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BC142B" w:rsidRDefault="00B6687B" w:rsidP="008F0E02">
      <w:pPr>
        <w:pStyle w:val="a5"/>
        <w:spacing w:line="242" w:lineRule="auto"/>
        <w:rPr>
          <w:bCs w:val="0"/>
          <w:iCs/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BC142B">
        <w:rPr>
          <w:bCs w:val="0"/>
          <w:sz w:val="36"/>
          <w:szCs w:val="36"/>
          <w:lang w:eastAsia="ru-RU"/>
        </w:rPr>
        <w:t>8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BC142B">
        <w:rPr>
          <w:bCs w:val="0"/>
          <w:iCs/>
          <w:sz w:val="36"/>
          <w:szCs w:val="36"/>
        </w:rPr>
        <w:t>Практическое руководство</w:t>
      </w:r>
    </w:p>
    <w:p w:rsidR="007C4939" w:rsidRPr="00AF66CB" w:rsidRDefault="00BC142B" w:rsidP="008F0E02">
      <w:pPr>
        <w:pStyle w:val="a5"/>
        <w:spacing w:line="242" w:lineRule="auto"/>
        <w:rPr>
          <w:sz w:val="36"/>
          <w:szCs w:val="36"/>
        </w:rPr>
      </w:pPr>
      <w:r>
        <w:rPr>
          <w:bCs w:val="0"/>
          <w:iCs/>
          <w:sz w:val="36"/>
          <w:szCs w:val="36"/>
        </w:rPr>
        <w:t>для священнослужителя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B95F53" w:rsidRPr="008C6F7B" w:rsidRDefault="00B95F53" w:rsidP="00B95F5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50950" w:rsidRDefault="00B95F53" w:rsidP="00B95F53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950950" w:rsidP="00950950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 w:rsidR="00C004CD">
        <w:rPr>
          <w:sz w:val="24"/>
          <w:szCs w:val="24"/>
          <w:u w:val="single"/>
        </w:rPr>
        <w:t xml:space="preserve">           </w:t>
      </w:r>
      <w:r w:rsidR="007C4939">
        <w:rPr>
          <w:spacing w:val="-1"/>
          <w:sz w:val="24"/>
          <w:szCs w:val="24"/>
          <w:u w:val="single"/>
        </w:rPr>
        <w:t>Церковная история и философия</w:t>
      </w:r>
      <w:r w:rsidRPr="00950950">
        <w:rPr>
          <w:sz w:val="24"/>
          <w:szCs w:val="24"/>
          <w:u w:val="single"/>
        </w:rPr>
        <w:tab/>
      </w:r>
      <w:r w:rsidRPr="00950950">
        <w:rPr>
          <w:w w:val="62"/>
          <w:sz w:val="24"/>
          <w:szCs w:val="24"/>
          <w:u w:val="single"/>
        </w:rPr>
        <w:t xml:space="preserve"> </w:t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B95F53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B95F53" w:rsidRPr="00950950" w:rsidRDefault="00B95F53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B95F53" w:rsidRPr="00950950" w:rsidRDefault="00B95F53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B95F53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B95F53" w:rsidRPr="00950950" w:rsidRDefault="00B95F53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B95F53" w:rsidRPr="00950950" w:rsidRDefault="00B95F53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B95F53" w:rsidRPr="00950950" w:rsidTr="00F05BFA">
        <w:trPr>
          <w:trHeight w:val="276"/>
        </w:trPr>
        <w:tc>
          <w:tcPr>
            <w:tcW w:w="2564" w:type="pct"/>
          </w:tcPr>
          <w:p w:rsidR="00B95F53" w:rsidRPr="00950950" w:rsidRDefault="00B95F53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B95F53" w:rsidRPr="00950950" w:rsidRDefault="00B95F53" w:rsidP="00F05BFA">
            <w:pPr>
              <w:pStyle w:val="TableParagraph"/>
              <w:spacing w:before="98"/>
              <w:ind w:left="62"/>
              <w:jc w:val="center"/>
            </w:pPr>
            <w:r>
              <w:t>10</w:t>
            </w:r>
          </w:p>
        </w:tc>
      </w:tr>
      <w:tr w:rsidR="00B95F53" w:rsidRPr="00950950" w:rsidTr="00F05BFA">
        <w:trPr>
          <w:trHeight w:val="275"/>
        </w:trPr>
        <w:tc>
          <w:tcPr>
            <w:tcW w:w="2564" w:type="pct"/>
          </w:tcPr>
          <w:p w:rsidR="00B95F53" w:rsidRPr="00950950" w:rsidRDefault="00B95F53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B95F53" w:rsidRPr="00950950" w:rsidRDefault="00B95F53" w:rsidP="00F05BFA">
            <w:pPr>
              <w:pStyle w:val="TableParagraph"/>
              <w:spacing w:before="97"/>
              <w:ind w:left="62"/>
              <w:jc w:val="center"/>
            </w:pPr>
            <w:r>
              <w:t>58</w:t>
            </w:r>
          </w:p>
        </w:tc>
      </w:tr>
      <w:tr w:rsidR="00B95F53" w:rsidRPr="00950950" w:rsidTr="00F05BFA">
        <w:trPr>
          <w:trHeight w:val="275"/>
        </w:trPr>
        <w:tc>
          <w:tcPr>
            <w:tcW w:w="2564" w:type="pct"/>
          </w:tcPr>
          <w:p w:rsidR="00B95F53" w:rsidRPr="00950950" w:rsidRDefault="00B95F53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B95F53" w:rsidRDefault="00B95F53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B95F53" w:rsidRPr="00950950" w:rsidTr="00F05BFA">
        <w:trPr>
          <w:trHeight w:val="551"/>
        </w:trPr>
        <w:tc>
          <w:tcPr>
            <w:tcW w:w="2564" w:type="pct"/>
          </w:tcPr>
          <w:p w:rsidR="00B95F53" w:rsidRPr="00950950" w:rsidRDefault="00B95F53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B95F53" w:rsidRPr="00950950" w:rsidRDefault="00B95F53" w:rsidP="00B95F53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4</w:t>
            </w:r>
            <w:r>
              <w:t xml:space="preserve"> курс</w:t>
            </w:r>
          </w:p>
        </w:tc>
      </w:tr>
      <w:tr w:rsidR="00B95F53" w:rsidRPr="00950950" w:rsidTr="00F05BFA">
        <w:trPr>
          <w:trHeight w:val="275"/>
        </w:trPr>
        <w:tc>
          <w:tcPr>
            <w:tcW w:w="2564" w:type="pct"/>
          </w:tcPr>
          <w:p w:rsidR="00B95F53" w:rsidRPr="00950950" w:rsidRDefault="00B95F53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B95F53" w:rsidRPr="00950950" w:rsidRDefault="00B95F53" w:rsidP="00B95F53">
            <w:pPr>
              <w:pStyle w:val="TableParagraph"/>
              <w:spacing w:before="97"/>
              <w:ind w:left="62"/>
              <w:jc w:val="center"/>
            </w:pPr>
            <w:r>
              <w:t>72</w:t>
            </w:r>
            <w:r>
              <w:t>/</w:t>
            </w:r>
            <w:r>
              <w:t>2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B95F53">
        <w:rPr>
          <w:u w:val="single"/>
        </w:rPr>
        <w:t>Подготовка служителей и религиозного пе</w:t>
      </w:r>
      <w:r w:rsidR="00B95F53">
        <w:rPr>
          <w:u w:val="single"/>
        </w:rPr>
        <w:t>р</w:t>
      </w:r>
      <w:r w:rsidR="00B95F53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p w:rsidR="006C6A4D" w:rsidRDefault="006C6A4D">
      <w:pPr>
        <w:pStyle w:val="a4"/>
        <w:spacing w:after="8"/>
        <w:ind w:left="222" w:right="2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7"/>
        <w:gridCol w:w="6009"/>
      </w:tblGrid>
      <w:tr w:rsidR="00BC142B" w:rsidRPr="006C6D6B" w:rsidTr="00D71D19">
        <w:trPr>
          <w:tblHeader/>
          <w:jc w:val="center"/>
        </w:trPr>
        <w:tc>
          <w:tcPr>
            <w:tcW w:w="2056" w:type="pct"/>
            <w:vAlign w:val="center"/>
            <w:hideMark/>
          </w:tcPr>
          <w:p w:rsidR="00BC142B" w:rsidRPr="006C6D6B" w:rsidRDefault="00BC142B" w:rsidP="00D71D19">
            <w:pPr>
              <w:contextualSpacing/>
              <w:jc w:val="center"/>
            </w:pPr>
            <w:r w:rsidRPr="006C6D6B">
              <w:t>Код и наименование компетенции</w:t>
            </w:r>
          </w:p>
          <w:p w:rsidR="00BC142B" w:rsidRPr="006C6D6B" w:rsidRDefault="00BC142B" w:rsidP="00D71D19">
            <w:pPr>
              <w:ind w:left="-108" w:right="-108"/>
              <w:contextualSpacing/>
              <w:jc w:val="center"/>
            </w:pPr>
            <w:r w:rsidRPr="006C6D6B">
              <w:t>(результат освоения)</w:t>
            </w:r>
          </w:p>
        </w:tc>
        <w:tc>
          <w:tcPr>
            <w:tcW w:w="2944" w:type="pct"/>
            <w:vAlign w:val="center"/>
            <w:hideMark/>
          </w:tcPr>
          <w:p w:rsidR="00BC142B" w:rsidRPr="006C6D6B" w:rsidRDefault="00BC142B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достижения компетенции</w:t>
            </w:r>
          </w:p>
        </w:tc>
      </w:tr>
      <w:tr w:rsidR="00BC142B" w:rsidRPr="006C6D6B" w:rsidTr="00B95F53">
        <w:trPr>
          <w:trHeight w:val="1502"/>
          <w:jc w:val="center"/>
        </w:trPr>
        <w:tc>
          <w:tcPr>
            <w:tcW w:w="2056" w:type="pct"/>
            <w:vAlign w:val="center"/>
          </w:tcPr>
          <w:p w:rsidR="00BC142B" w:rsidRPr="00BA0D3C" w:rsidRDefault="00BC142B" w:rsidP="00D71D19">
            <w:pPr>
              <w:ind w:right="-108"/>
              <w:contextualSpacing/>
              <w:jc w:val="center"/>
            </w:pPr>
            <w:r w:rsidRPr="00BA0D3C">
              <w:t>УК-1 - Способен  осуществлять  поиск, критический  анализ  и  синтез  информ</w:t>
            </w:r>
            <w:r w:rsidRPr="00BA0D3C">
              <w:t>а</w:t>
            </w:r>
            <w:r w:rsidRPr="00BA0D3C">
              <w:t>ции в мировоззренческой и ценностной сфере, применять  системный  теологич</w:t>
            </w:r>
            <w:r w:rsidRPr="00BA0D3C">
              <w:t>е</w:t>
            </w:r>
            <w:r w:rsidRPr="00BA0D3C">
              <w:t>ский подход для решения поставленных задач</w:t>
            </w:r>
          </w:p>
        </w:tc>
        <w:tc>
          <w:tcPr>
            <w:tcW w:w="2944" w:type="pct"/>
            <w:vAlign w:val="center"/>
          </w:tcPr>
          <w:p w:rsidR="00BC142B" w:rsidRPr="006C6D6B" w:rsidRDefault="00BC142B" w:rsidP="00D71D19">
            <w:pPr>
              <w:jc w:val="both"/>
            </w:pPr>
            <w:r w:rsidRPr="00975701">
              <w:t xml:space="preserve">УК-1.2   </w:t>
            </w:r>
            <w:r>
              <w:t>-</w:t>
            </w:r>
            <w:r w:rsidRPr="00975701">
              <w:t xml:space="preserve"> Умеет при решении поставленных задач учитывать взаимосвязь библейского, </w:t>
            </w:r>
            <w:proofErr w:type="spellStart"/>
            <w:r w:rsidRPr="00975701">
              <w:t>вероучительного</w:t>
            </w:r>
            <w:proofErr w:type="spellEnd"/>
            <w:r w:rsidRPr="00975701">
              <w:t>, исторического и практического аспектов в богословии</w:t>
            </w:r>
          </w:p>
        </w:tc>
      </w:tr>
      <w:tr w:rsidR="00BC142B" w:rsidRPr="006C6D6B" w:rsidTr="00D71D19">
        <w:trPr>
          <w:jc w:val="center"/>
        </w:trPr>
        <w:tc>
          <w:tcPr>
            <w:tcW w:w="2056" w:type="pct"/>
            <w:vMerge w:val="restart"/>
            <w:vAlign w:val="center"/>
          </w:tcPr>
          <w:p w:rsidR="00BC142B" w:rsidRPr="00BA0D3C" w:rsidRDefault="00BC142B" w:rsidP="00D71D19">
            <w:pPr>
              <w:ind w:right="-108"/>
              <w:contextualSpacing/>
              <w:jc w:val="center"/>
            </w:pPr>
            <w:r w:rsidRPr="00BA0D3C">
              <w:t>УК-2  Способен  определять  круг  задач  в рамках  поставленной  цели  в  религио</w:t>
            </w:r>
            <w:r w:rsidRPr="00BA0D3C">
              <w:t>з</w:t>
            </w:r>
            <w:r w:rsidRPr="00BA0D3C">
              <w:t>ной сфере  и  выбирать  оптимальные  сп</w:t>
            </w:r>
            <w:r w:rsidRPr="00BA0D3C">
              <w:t>о</w:t>
            </w:r>
            <w:r w:rsidRPr="00BA0D3C">
              <w:t>собы их  решения  с  учетом  мировоззре</w:t>
            </w:r>
            <w:r w:rsidRPr="00BA0D3C">
              <w:t>н</w:t>
            </w:r>
            <w:r w:rsidRPr="00BA0D3C">
              <w:t>ческих, ценностных,  нравственных  и  правовых ориентиров,  имеющихся  ресу</w:t>
            </w:r>
            <w:r w:rsidRPr="00BA0D3C">
              <w:t>р</w:t>
            </w:r>
            <w:r w:rsidRPr="00BA0D3C">
              <w:t>сов  и ограничений</w:t>
            </w:r>
          </w:p>
        </w:tc>
        <w:tc>
          <w:tcPr>
            <w:tcW w:w="2944" w:type="pct"/>
            <w:vAlign w:val="center"/>
          </w:tcPr>
          <w:p w:rsidR="00BC142B" w:rsidRPr="006C6D6B" w:rsidRDefault="00BC142B" w:rsidP="00D71D19">
            <w:r w:rsidRPr="00975701">
              <w:t>УК-2.1</w:t>
            </w:r>
            <w:proofErr w:type="gramStart"/>
            <w:r w:rsidRPr="00975701">
              <w:t xml:space="preserve"> З</w:t>
            </w:r>
            <w:proofErr w:type="gramEnd"/>
            <w:r w:rsidRPr="00975701">
              <w:t>нает возможные ресурсы и ограничения при пост</w:t>
            </w:r>
            <w:r w:rsidRPr="00975701">
              <w:t>а</w:t>
            </w:r>
            <w:r w:rsidRPr="00975701">
              <w:t>новке задач в религиозной сфере.</w:t>
            </w:r>
          </w:p>
        </w:tc>
      </w:tr>
      <w:tr w:rsidR="00BC142B" w:rsidRPr="006C6D6B" w:rsidTr="00D71D19">
        <w:trPr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BA0D3C" w:rsidRDefault="00BC142B" w:rsidP="00D71D19">
            <w:pPr>
              <w:jc w:val="center"/>
            </w:pPr>
          </w:p>
        </w:tc>
        <w:tc>
          <w:tcPr>
            <w:tcW w:w="2944" w:type="pct"/>
            <w:vAlign w:val="center"/>
          </w:tcPr>
          <w:p w:rsidR="00BC142B" w:rsidRPr="006C6D6B" w:rsidRDefault="00BC142B" w:rsidP="00D71D19">
            <w:r w:rsidRPr="00975701">
              <w:t>УК-2.2</w:t>
            </w:r>
            <w:proofErr w:type="gramStart"/>
            <w:r w:rsidRPr="00975701">
              <w:t xml:space="preserve">  У</w:t>
            </w:r>
            <w:proofErr w:type="gramEnd"/>
            <w:r w:rsidRPr="00975701">
              <w:t>меет ставить задачи в религиозной сфере и план</w:t>
            </w:r>
            <w:r w:rsidRPr="00975701">
              <w:t>и</w:t>
            </w:r>
            <w:r w:rsidRPr="00975701">
              <w:t>ровать собственную деятельность для их достижения с уч</w:t>
            </w:r>
            <w:r w:rsidRPr="00975701">
              <w:t>е</w:t>
            </w:r>
            <w:r w:rsidRPr="00975701">
              <w:t xml:space="preserve">том библейско-богословских, нравственно-аскетических, </w:t>
            </w:r>
            <w:proofErr w:type="spellStart"/>
            <w:r w:rsidRPr="00975701">
              <w:t>канонико-правовых</w:t>
            </w:r>
            <w:proofErr w:type="spellEnd"/>
            <w:r w:rsidRPr="00975701">
              <w:t xml:space="preserve"> ориентиров</w:t>
            </w:r>
          </w:p>
        </w:tc>
      </w:tr>
      <w:tr w:rsidR="00BC142B" w:rsidRPr="006C6D6B" w:rsidTr="00D71D19">
        <w:trPr>
          <w:trHeight w:val="515"/>
          <w:jc w:val="center"/>
        </w:trPr>
        <w:tc>
          <w:tcPr>
            <w:tcW w:w="2056" w:type="pct"/>
            <w:vMerge w:val="restart"/>
            <w:vAlign w:val="center"/>
            <w:hideMark/>
          </w:tcPr>
          <w:p w:rsidR="00BC142B" w:rsidRPr="00BA0D3C" w:rsidRDefault="00BC142B" w:rsidP="00D71D19">
            <w:pPr>
              <w:jc w:val="center"/>
            </w:pPr>
            <w:r w:rsidRPr="00BA0D3C">
              <w:t xml:space="preserve">УК-3  </w:t>
            </w:r>
            <w:proofErr w:type="gramStart"/>
            <w:r w:rsidRPr="00BA0D3C">
              <w:t>Способен</w:t>
            </w:r>
            <w:proofErr w:type="gramEnd"/>
            <w:r w:rsidRPr="00BA0D3C">
              <w:t xml:space="preserve">  осуществлять взаим</w:t>
            </w:r>
            <w:r w:rsidRPr="00BA0D3C">
              <w:t>о</w:t>
            </w:r>
            <w:r w:rsidRPr="00BA0D3C">
              <w:t>действие  в  религиозной  сфере, работать в коллективе</w:t>
            </w: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F933D7">
              <w:t>УК-3.1</w:t>
            </w:r>
            <w:proofErr w:type="gramStart"/>
            <w:r w:rsidRPr="00F933D7">
              <w:t xml:space="preserve">  З</w:t>
            </w:r>
            <w:proofErr w:type="gramEnd"/>
            <w:r w:rsidRPr="00F933D7">
              <w:t xml:space="preserve">нает межрелигиозный и </w:t>
            </w:r>
            <w:proofErr w:type="spellStart"/>
            <w:r w:rsidRPr="00F933D7">
              <w:t>внутрицерковный</w:t>
            </w:r>
            <w:proofErr w:type="spellEnd"/>
            <w:r w:rsidRPr="00F933D7">
              <w:t xml:space="preserve"> этикет.</w:t>
            </w:r>
          </w:p>
        </w:tc>
      </w:tr>
      <w:tr w:rsidR="00BC142B" w:rsidRPr="006C6D6B" w:rsidTr="00B95F53">
        <w:trPr>
          <w:trHeight w:val="367"/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BA0D3C" w:rsidRDefault="00BC142B" w:rsidP="00D71D19">
            <w:pPr>
              <w:jc w:val="center"/>
            </w:pP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F933D7">
              <w:t>УК-3.2</w:t>
            </w:r>
            <w:proofErr w:type="gramStart"/>
            <w:r w:rsidRPr="00F933D7">
              <w:t xml:space="preserve">  У</w:t>
            </w:r>
            <w:proofErr w:type="gramEnd"/>
            <w:r w:rsidRPr="00F933D7">
              <w:t>меет применять полученные знания на практике.</w:t>
            </w:r>
          </w:p>
        </w:tc>
      </w:tr>
      <w:tr w:rsidR="00BC142B" w:rsidRPr="006C6D6B" w:rsidTr="00B95F53">
        <w:trPr>
          <w:trHeight w:val="699"/>
          <w:jc w:val="center"/>
        </w:trPr>
        <w:tc>
          <w:tcPr>
            <w:tcW w:w="2056" w:type="pct"/>
            <w:vMerge w:val="restart"/>
            <w:vAlign w:val="center"/>
            <w:hideMark/>
          </w:tcPr>
          <w:p w:rsidR="00BC142B" w:rsidRPr="00BA0D3C" w:rsidRDefault="00BC142B" w:rsidP="00D71D19">
            <w:pPr>
              <w:jc w:val="center"/>
            </w:pPr>
            <w:r w:rsidRPr="00BA0D3C">
              <w:t xml:space="preserve">УК-6 </w:t>
            </w:r>
            <w:proofErr w:type="gramStart"/>
            <w:r w:rsidRPr="00BA0D3C">
              <w:t>Способен</w:t>
            </w:r>
            <w:proofErr w:type="gramEnd"/>
            <w:r w:rsidRPr="00BA0D3C">
              <w:t xml:space="preserve">  к самосовершенствов</w:t>
            </w:r>
            <w:r w:rsidRPr="00BA0D3C">
              <w:t>а</w:t>
            </w:r>
            <w:r w:rsidRPr="00BA0D3C">
              <w:t>нию  на  основе традиционной  нравс</w:t>
            </w:r>
            <w:r w:rsidRPr="00BA0D3C">
              <w:t>т</w:t>
            </w:r>
            <w:r w:rsidRPr="00BA0D3C">
              <w:t>венности  в  течение всей жизни</w:t>
            </w: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9B5B1C">
              <w:t>УК-6.2</w:t>
            </w:r>
            <w:proofErr w:type="gramStart"/>
            <w:r w:rsidRPr="009B5B1C">
              <w:t xml:space="preserve">  У</w:t>
            </w:r>
            <w:proofErr w:type="gramEnd"/>
            <w:r w:rsidRPr="009B5B1C">
              <w:t>меет  применять  полученные  знания  при самос</w:t>
            </w:r>
            <w:r w:rsidRPr="009B5B1C">
              <w:t>о</w:t>
            </w:r>
            <w:r w:rsidRPr="009B5B1C">
              <w:t>вершенствовании.</w:t>
            </w:r>
          </w:p>
        </w:tc>
      </w:tr>
      <w:tr w:rsidR="00BC142B" w:rsidRPr="006C6D6B" w:rsidTr="00B95F53">
        <w:trPr>
          <w:trHeight w:val="694"/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BA0D3C" w:rsidRDefault="00BC142B" w:rsidP="00D71D19">
            <w:pPr>
              <w:jc w:val="center"/>
            </w:pP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9B5B1C">
              <w:t>УК-6.3</w:t>
            </w:r>
            <w:proofErr w:type="gramStart"/>
            <w:r w:rsidRPr="009B5B1C">
              <w:t xml:space="preserve"> И</w:t>
            </w:r>
            <w:proofErr w:type="gramEnd"/>
            <w:r w:rsidRPr="009B5B1C">
              <w:t>меет  представление  о  возможностях  дальнейшего профессионального развития на основе полученных знаний.</w:t>
            </w:r>
          </w:p>
        </w:tc>
      </w:tr>
      <w:tr w:rsidR="00BC142B" w:rsidRPr="006C6D6B" w:rsidTr="00D71D19">
        <w:trPr>
          <w:trHeight w:val="861"/>
          <w:jc w:val="center"/>
        </w:trPr>
        <w:tc>
          <w:tcPr>
            <w:tcW w:w="2056" w:type="pct"/>
            <w:vMerge w:val="restart"/>
            <w:vAlign w:val="center"/>
            <w:hideMark/>
          </w:tcPr>
          <w:p w:rsidR="00BC142B" w:rsidRPr="00BA0D3C" w:rsidRDefault="00BC142B" w:rsidP="00D71D19">
            <w:pPr>
              <w:jc w:val="center"/>
            </w:pPr>
            <w:r w:rsidRPr="00BA0D3C">
              <w:t xml:space="preserve">ОПК-4 </w:t>
            </w:r>
            <w:proofErr w:type="gramStart"/>
            <w:r w:rsidRPr="00BA0D3C">
              <w:t>Способен</w:t>
            </w:r>
            <w:proofErr w:type="gramEnd"/>
            <w:r w:rsidRPr="00BA0D3C">
              <w:t xml:space="preserve">  применять  базовые знания  практико-ориентированных те</w:t>
            </w:r>
            <w:r w:rsidRPr="00BA0D3C">
              <w:t>о</w:t>
            </w:r>
            <w:r w:rsidRPr="00BA0D3C">
              <w:t>логических дисциплин  при решении те</w:t>
            </w:r>
            <w:r w:rsidRPr="00BA0D3C">
              <w:t>о</w:t>
            </w:r>
            <w:r w:rsidRPr="00BA0D3C">
              <w:lastRenderedPageBreak/>
              <w:t>логических задач</w:t>
            </w:r>
          </w:p>
        </w:tc>
        <w:tc>
          <w:tcPr>
            <w:tcW w:w="2944" w:type="pct"/>
            <w:vAlign w:val="center"/>
          </w:tcPr>
          <w:p w:rsidR="00BC142B" w:rsidRPr="00825F42" w:rsidRDefault="00BC142B" w:rsidP="00D71D19">
            <w:r w:rsidRPr="00825F42">
              <w:lastRenderedPageBreak/>
              <w:t>ОПК-4.1</w:t>
            </w:r>
            <w:proofErr w:type="gramStart"/>
            <w:r w:rsidRPr="00825F42">
              <w:t xml:space="preserve"> З</w:t>
            </w:r>
            <w:proofErr w:type="gramEnd"/>
            <w:r w:rsidRPr="00825F42">
              <w:t>нает структуру церковного богослужения, бог</w:t>
            </w:r>
            <w:r w:rsidRPr="00825F42">
              <w:t>о</w:t>
            </w:r>
            <w:r w:rsidRPr="00825F42">
              <w:t xml:space="preserve">словский смысл церковных </w:t>
            </w:r>
            <w:proofErr w:type="spellStart"/>
            <w:r w:rsidRPr="00825F42">
              <w:t>чинопоследований</w:t>
            </w:r>
            <w:proofErr w:type="spellEnd"/>
            <w:r w:rsidRPr="00825F42">
              <w:t>, праздников и таинств.</w:t>
            </w:r>
          </w:p>
        </w:tc>
      </w:tr>
      <w:tr w:rsidR="00BC142B" w:rsidRPr="006C6D6B" w:rsidTr="00D71D19">
        <w:trPr>
          <w:trHeight w:val="860"/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825F42" w:rsidRDefault="00BC142B" w:rsidP="00D71D19">
            <w:pPr>
              <w:jc w:val="center"/>
              <w:rPr>
                <w:b/>
              </w:rPr>
            </w:pPr>
          </w:p>
        </w:tc>
        <w:tc>
          <w:tcPr>
            <w:tcW w:w="2944" w:type="pct"/>
            <w:vAlign w:val="center"/>
          </w:tcPr>
          <w:p w:rsidR="00BC142B" w:rsidRPr="00825F42" w:rsidRDefault="00BC142B" w:rsidP="00D71D19">
            <w:r w:rsidRPr="00825F42">
              <w:t>ОПК-4.2</w:t>
            </w:r>
            <w:proofErr w:type="gramStart"/>
            <w:r w:rsidRPr="00825F42">
              <w:t xml:space="preserve"> З</w:t>
            </w:r>
            <w:proofErr w:type="gramEnd"/>
            <w:r w:rsidRPr="00825F42">
              <w:t>нает основы нравственно-аскетического учения Православной Церкви и умеет соотнести с ними жизненные ситуации</w:t>
            </w:r>
          </w:p>
        </w:tc>
      </w:tr>
      <w:tr w:rsidR="00BC142B" w:rsidRPr="006C6D6B" w:rsidTr="00D71D19">
        <w:trPr>
          <w:jc w:val="center"/>
        </w:trPr>
        <w:tc>
          <w:tcPr>
            <w:tcW w:w="2056" w:type="pct"/>
            <w:vAlign w:val="center"/>
            <w:hideMark/>
          </w:tcPr>
          <w:p w:rsidR="00BC142B" w:rsidRPr="00BA0D3C" w:rsidRDefault="00BC142B" w:rsidP="00D71D19">
            <w:pPr>
              <w:jc w:val="center"/>
            </w:pPr>
            <w:r w:rsidRPr="00BA0D3C">
              <w:lastRenderedPageBreak/>
              <w:t xml:space="preserve">ПК-1 </w:t>
            </w:r>
            <w:proofErr w:type="gramStart"/>
            <w:r w:rsidRPr="00BA0D3C">
              <w:t>Способен</w:t>
            </w:r>
            <w:proofErr w:type="gramEnd"/>
            <w:r w:rsidRPr="00BA0D3C">
              <w:t xml:space="preserve"> использовать теологич</w:t>
            </w:r>
            <w:r w:rsidRPr="00BA0D3C">
              <w:t>е</w:t>
            </w:r>
            <w:r w:rsidRPr="00BA0D3C">
              <w:t>ские знания в решении задач церковно-практической деятельности</w:t>
            </w: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B1671A">
              <w:t>ПК-1.4</w:t>
            </w:r>
            <w:proofErr w:type="gramStart"/>
            <w:r w:rsidRPr="00B1671A">
              <w:t xml:space="preserve"> У</w:t>
            </w:r>
            <w:proofErr w:type="gramEnd"/>
            <w:r w:rsidRPr="00B1671A">
              <w:t>меет  осуществлять  церковно-просветительскую деятельность</w:t>
            </w:r>
          </w:p>
        </w:tc>
      </w:tr>
      <w:tr w:rsidR="00BC142B" w:rsidRPr="006C6D6B" w:rsidTr="00D71D19">
        <w:trPr>
          <w:trHeight w:val="431"/>
          <w:jc w:val="center"/>
        </w:trPr>
        <w:tc>
          <w:tcPr>
            <w:tcW w:w="2056" w:type="pct"/>
            <w:vMerge w:val="restart"/>
            <w:vAlign w:val="center"/>
            <w:hideMark/>
          </w:tcPr>
          <w:p w:rsidR="00BC142B" w:rsidRPr="00BA0D3C" w:rsidRDefault="00BC142B" w:rsidP="00D71D19">
            <w:pPr>
              <w:jc w:val="center"/>
            </w:pPr>
            <w:r w:rsidRPr="00BA0D3C">
              <w:t xml:space="preserve">ПК-2 </w:t>
            </w:r>
            <w:proofErr w:type="gramStart"/>
            <w:r w:rsidRPr="00BA0D3C">
              <w:t>Способен</w:t>
            </w:r>
            <w:proofErr w:type="gramEnd"/>
            <w:r w:rsidRPr="00BA0D3C">
              <w:t xml:space="preserve"> решать  задачи церковно-практической деятельности в  сфере де</w:t>
            </w:r>
            <w:r w:rsidRPr="00BA0D3C">
              <w:t>я</w:t>
            </w:r>
            <w:r w:rsidRPr="00BA0D3C">
              <w:t>тельности  религиозных организаций</w:t>
            </w: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B1671A">
              <w:t>ПК-2.1</w:t>
            </w:r>
            <w:proofErr w:type="gramStart"/>
            <w:r w:rsidRPr="00B1671A">
              <w:t xml:space="preserve"> З</w:t>
            </w:r>
            <w:proofErr w:type="gramEnd"/>
            <w:r w:rsidRPr="00B1671A">
              <w:t>нает библейско-богословские основы пастырской деятельности</w:t>
            </w:r>
          </w:p>
        </w:tc>
      </w:tr>
      <w:tr w:rsidR="00BC142B" w:rsidRPr="006C6D6B" w:rsidTr="00D71D19">
        <w:trPr>
          <w:trHeight w:val="430"/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B1671A" w:rsidRDefault="00BC142B" w:rsidP="00D71D19">
            <w:pPr>
              <w:jc w:val="center"/>
              <w:rPr>
                <w:b/>
              </w:rPr>
            </w:pP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B1671A">
              <w:t>ПК-2.2</w:t>
            </w:r>
            <w:proofErr w:type="gramStart"/>
            <w:r w:rsidRPr="00B1671A">
              <w:t xml:space="preserve"> У</w:t>
            </w:r>
            <w:proofErr w:type="gramEnd"/>
            <w:r w:rsidRPr="00B1671A">
              <w:t>меет организовывать и осуществлять богослужение.</w:t>
            </w:r>
          </w:p>
        </w:tc>
      </w:tr>
      <w:tr w:rsidR="00BC142B" w:rsidRPr="006C6D6B" w:rsidTr="00D71D19">
        <w:trPr>
          <w:trHeight w:val="430"/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B1671A" w:rsidRDefault="00BC142B" w:rsidP="00D71D19">
            <w:pPr>
              <w:jc w:val="center"/>
              <w:rPr>
                <w:b/>
              </w:rPr>
            </w:pP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B1671A">
              <w:t>ПК-2.3</w:t>
            </w:r>
            <w:proofErr w:type="gramStart"/>
            <w:r w:rsidRPr="00B1671A">
              <w:t xml:space="preserve"> В</w:t>
            </w:r>
            <w:proofErr w:type="gramEnd"/>
            <w:r w:rsidRPr="00B1671A">
              <w:t>ладеет навыками проповеднической деятельности</w:t>
            </w:r>
          </w:p>
        </w:tc>
      </w:tr>
      <w:tr w:rsidR="00BC142B" w:rsidRPr="006C6D6B" w:rsidTr="00D71D19">
        <w:trPr>
          <w:trHeight w:val="430"/>
          <w:jc w:val="center"/>
        </w:trPr>
        <w:tc>
          <w:tcPr>
            <w:tcW w:w="2056" w:type="pct"/>
            <w:vMerge/>
            <w:vAlign w:val="center"/>
            <w:hideMark/>
          </w:tcPr>
          <w:p w:rsidR="00BC142B" w:rsidRPr="00B1671A" w:rsidRDefault="00BC142B" w:rsidP="00D71D19">
            <w:pPr>
              <w:jc w:val="center"/>
              <w:rPr>
                <w:b/>
              </w:rPr>
            </w:pPr>
          </w:p>
        </w:tc>
        <w:tc>
          <w:tcPr>
            <w:tcW w:w="2944" w:type="pct"/>
            <w:vAlign w:val="center"/>
          </w:tcPr>
          <w:p w:rsidR="00BC142B" w:rsidRPr="00975701" w:rsidRDefault="00BC142B" w:rsidP="00D71D19">
            <w:r w:rsidRPr="00B1671A">
              <w:t>ПК-2.4</w:t>
            </w:r>
            <w:proofErr w:type="gramStart"/>
            <w:r w:rsidRPr="00B1671A">
              <w:t xml:space="preserve"> У</w:t>
            </w:r>
            <w:proofErr w:type="gramEnd"/>
            <w:r w:rsidRPr="00B1671A">
              <w:t>меет организовывать просветительскую и социал</w:t>
            </w:r>
            <w:r w:rsidRPr="00B1671A">
              <w:t>ь</w:t>
            </w:r>
            <w:r w:rsidRPr="00B1671A">
              <w:t>ную деятельность приходской общины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44"/>
        <w:gridCol w:w="6362"/>
      </w:tblGrid>
      <w:tr w:rsidR="00BC142B" w:rsidRPr="006C6D6B" w:rsidTr="00D71D19">
        <w:trPr>
          <w:tblHeader/>
        </w:trPr>
        <w:tc>
          <w:tcPr>
            <w:tcW w:w="1883" w:type="pct"/>
            <w:vAlign w:val="center"/>
            <w:hideMark/>
          </w:tcPr>
          <w:p w:rsidR="00BC142B" w:rsidRPr="006C6D6B" w:rsidRDefault="00BC142B" w:rsidP="00D71D19">
            <w:pPr>
              <w:ind w:left="-108" w:right="-108"/>
              <w:contextualSpacing/>
              <w:jc w:val="center"/>
            </w:pPr>
            <w:r w:rsidRPr="006C6D6B">
              <w:t>Код и наименование индикатора дост</w:t>
            </w:r>
            <w:r w:rsidRPr="006C6D6B">
              <w:t>и</w:t>
            </w:r>
            <w:r w:rsidRPr="006C6D6B">
              <w:t>жения компетенции</w:t>
            </w:r>
          </w:p>
        </w:tc>
        <w:tc>
          <w:tcPr>
            <w:tcW w:w="3117" w:type="pct"/>
            <w:vAlign w:val="center"/>
            <w:hideMark/>
          </w:tcPr>
          <w:p w:rsidR="00BC142B" w:rsidRPr="006C6D6B" w:rsidRDefault="00BC142B" w:rsidP="00D71D19">
            <w:pPr>
              <w:jc w:val="center"/>
            </w:pPr>
            <w:r>
              <w:t>Результат</w:t>
            </w:r>
            <w:r w:rsidRPr="006C6D6B">
              <w:t xml:space="preserve"> </w:t>
            </w:r>
            <w:proofErr w:type="gramStart"/>
            <w:r w:rsidRPr="006C6D6B">
              <w:t>обучения по дисциплине</w:t>
            </w:r>
            <w:proofErr w:type="gramEnd"/>
          </w:p>
        </w:tc>
      </w:tr>
      <w:tr w:rsidR="00BC142B" w:rsidRPr="006C6D6B" w:rsidTr="00D71D19">
        <w:trPr>
          <w:trHeight w:val="757"/>
        </w:trPr>
        <w:tc>
          <w:tcPr>
            <w:tcW w:w="1883" w:type="pct"/>
            <w:vAlign w:val="center"/>
          </w:tcPr>
          <w:p w:rsidR="00BC142B" w:rsidRPr="006C6D6B" w:rsidRDefault="00BC142B" w:rsidP="00D71D19">
            <w:pPr>
              <w:jc w:val="both"/>
            </w:pPr>
            <w:r w:rsidRPr="00975701">
              <w:t xml:space="preserve">УК-1.2   </w:t>
            </w:r>
            <w:r>
              <w:t>-</w:t>
            </w:r>
            <w:r w:rsidRPr="00975701">
              <w:t xml:space="preserve"> Умеет при решении поста</w:t>
            </w:r>
            <w:r w:rsidRPr="00975701">
              <w:t>в</w:t>
            </w:r>
            <w:r w:rsidRPr="00975701">
              <w:t xml:space="preserve">ленных задач учитывать взаимосвязь библейского, </w:t>
            </w:r>
            <w:proofErr w:type="spellStart"/>
            <w:r w:rsidRPr="00975701">
              <w:t>вероучительного</w:t>
            </w:r>
            <w:proofErr w:type="spellEnd"/>
            <w:r w:rsidRPr="00975701">
              <w:t>, ист</w:t>
            </w:r>
            <w:r w:rsidRPr="00975701">
              <w:t>о</w:t>
            </w:r>
            <w:r w:rsidRPr="00975701">
              <w:t>рического и практического аспектов в богословии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D752A9">
              <w:rPr>
                <w:b/>
                <w:i/>
              </w:rPr>
              <w:t>Знает</w:t>
            </w:r>
            <w:r>
              <w:rPr>
                <w:i/>
              </w:rPr>
              <w:t xml:space="preserve">: аспекты богословия: библейский, </w:t>
            </w:r>
            <w:proofErr w:type="spellStart"/>
            <w:r>
              <w:rPr>
                <w:i/>
              </w:rPr>
              <w:t>вероучительный</w:t>
            </w:r>
            <w:proofErr w:type="spellEnd"/>
            <w:r>
              <w:rPr>
                <w:i/>
              </w:rPr>
              <w:t>, и</w:t>
            </w:r>
            <w:r>
              <w:rPr>
                <w:i/>
              </w:rPr>
              <w:t>с</w:t>
            </w:r>
            <w:r>
              <w:rPr>
                <w:i/>
              </w:rPr>
              <w:t>торический, практический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AB56FA">
              <w:rPr>
                <w:b/>
                <w:i/>
              </w:rPr>
              <w:t>Имеет навыки</w:t>
            </w:r>
            <w:r w:rsidRPr="00FB60DD">
              <w:rPr>
                <w:i/>
              </w:rPr>
              <w:t xml:space="preserve"> (начального уровня)</w:t>
            </w:r>
            <w:proofErr w:type="gramStart"/>
            <w:r>
              <w:rPr>
                <w:i/>
              </w:rPr>
              <w:t>:</w:t>
            </w:r>
            <w:proofErr w:type="spellStart"/>
            <w:r>
              <w:rPr>
                <w:i/>
              </w:rPr>
              <w:t>а</w:t>
            </w:r>
            <w:proofErr w:type="gramEnd"/>
            <w:r>
              <w:rPr>
                <w:i/>
              </w:rPr>
              <w:t>ргументированно</w:t>
            </w:r>
            <w:proofErr w:type="spellEnd"/>
            <w:r>
              <w:rPr>
                <w:i/>
              </w:rPr>
              <w:t xml:space="preserve"> объя</w:t>
            </w:r>
            <w:r>
              <w:rPr>
                <w:i/>
              </w:rPr>
              <w:t>с</w:t>
            </w:r>
            <w:r>
              <w:rPr>
                <w:i/>
              </w:rPr>
              <w:t>нить взаимосвязь аспектов богословия</w:t>
            </w:r>
          </w:p>
          <w:p w:rsidR="00BC142B" w:rsidRPr="00FB60DD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AB56FA">
              <w:rPr>
                <w:b/>
                <w:i/>
              </w:rPr>
              <w:t>Имеет навыки</w:t>
            </w:r>
            <w:r w:rsidRPr="00FB60DD">
              <w:rPr>
                <w:i/>
              </w:rPr>
              <w:t xml:space="preserve"> (основного уровня)</w:t>
            </w:r>
            <w:proofErr w:type="gramStart"/>
            <w:r>
              <w:rPr>
                <w:i/>
              </w:rPr>
              <w:t>:и</w:t>
            </w:r>
            <w:proofErr w:type="gramEnd"/>
            <w:r>
              <w:rPr>
                <w:i/>
              </w:rPr>
              <w:t>спользовать анализ аспе</w:t>
            </w:r>
            <w:r>
              <w:rPr>
                <w:i/>
              </w:rPr>
              <w:t>к</w:t>
            </w:r>
            <w:r>
              <w:rPr>
                <w:i/>
              </w:rPr>
              <w:t>тов богословия и их связи между собой для решения поставле</w:t>
            </w:r>
            <w:r>
              <w:rPr>
                <w:i/>
              </w:rPr>
              <w:t>н</w:t>
            </w:r>
            <w:r>
              <w:rPr>
                <w:i/>
              </w:rPr>
              <w:t>ных задач в практической работе</w:t>
            </w:r>
          </w:p>
        </w:tc>
      </w:tr>
      <w:tr w:rsidR="00BC142B" w:rsidRPr="006C6D6B" w:rsidTr="00B95F53">
        <w:trPr>
          <w:trHeight w:val="2237"/>
        </w:trPr>
        <w:tc>
          <w:tcPr>
            <w:tcW w:w="1883" w:type="pct"/>
            <w:vAlign w:val="center"/>
          </w:tcPr>
          <w:p w:rsidR="00BC142B" w:rsidRDefault="00BC142B" w:rsidP="00D71D19">
            <w:pPr>
              <w:ind w:right="-108"/>
              <w:contextualSpacing/>
            </w:pPr>
            <w:r w:rsidRPr="00975701">
              <w:t>УК-2.1</w:t>
            </w:r>
            <w:proofErr w:type="gramStart"/>
            <w:r w:rsidRPr="00975701">
              <w:t xml:space="preserve"> З</w:t>
            </w:r>
            <w:proofErr w:type="gramEnd"/>
            <w:r w:rsidRPr="00975701">
              <w:t>нает возможные ресурсы и ограничения при постановке задач в религиозной сфере.</w:t>
            </w:r>
          </w:p>
          <w:p w:rsidR="00BC142B" w:rsidRPr="006C6D6B" w:rsidRDefault="00BC142B" w:rsidP="00D71D19">
            <w:pPr>
              <w:ind w:right="-108"/>
              <w:contextualSpacing/>
            </w:pPr>
            <w:r w:rsidRPr="00975701">
              <w:t>УК-2.2</w:t>
            </w:r>
            <w:proofErr w:type="gramStart"/>
            <w:r w:rsidRPr="00975701">
              <w:t xml:space="preserve">  У</w:t>
            </w:r>
            <w:proofErr w:type="gramEnd"/>
            <w:r w:rsidRPr="00975701">
              <w:t>меет ставить задачи в рел</w:t>
            </w:r>
            <w:r w:rsidRPr="00975701">
              <w:t>и</w:t>
            </w:r>
            <w:r w:rsidRPr="00975701">
              <w:t>гиозной сфере и планировать собс</w:t>
            </w:r>
            <w:r w:rsidRPr="00975701">
              <w:t>т</w:t>
            </w:r>
            <w:r w:rsidRPr="00975701">
              <w:t>венную деятельность для их достиж</w:t>
            </w:r>
            <w:r w:rsidRPr="00975701">
              <w:t>е</w:t>
            </w:r>
            <w:r w:rsidRPr="00975701">
              <w:t xml:space="preserve">ния с учетом библейско-богословских, нравственно-аскетических, </w:t>
            </w:r>
            <w:proofErr w:type="spellStart"/>
            <w:r w:rsidRPr="00975701">
              <w:t>канонико-правовых</w:t>
            </w:r>
            <w:proofErr w:type="spellEnd"/>
            <w:r w:rsidRPr="00975701">
              <w:t xml:space="preserve"> ориентиров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540F1C">
              <w:rPr>
                <w:b/>
                <w:i/>
              </w:rPr>
              <w:t>Знает</w:t>
            </w:r>
            <w:r>
              <w:rPr>
                <w:i/>
              </w:rPr>
              <w:t xml:space="preserve">: библейско-богословские, нравственно-аскетические, </w:t>
            </w:r>
            <w:proofErr w:type="spellStart"/>
            <w:r>
              <w:rPr>
                <w:i/>
              </w:rPr>
              <w:t>к</w:t>
            </w:r>
            <w:r>
              <w:rPr>
                <w:i/>
              </w:rPr>
              <w:t>а</w:t>
            </w:r>
            <w:r>
              <w:rPr>
                <w:i/>
              </w:rPr>
              <w:t>нонико-правовые</w:t>
            </w:r>
            <w:proofErr w:type="spellEnd"/>
            <w:r>
              <w:rPr>
                <w:i/>
              </w:rPr>
              <w:t xml:space="preserve"> ориентиры 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540F1C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(начального уровня): постановки целей и задач, планирования деятельности с учетом данных ориентиров.</w:t>
            </w:r>
          </w:p>
          <w:p w:rsidR="00BC142B" w:rsidRPr="00FB60DD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AB56FA">
              <w:rPr>
                <w:b/>
                <w:i/>
              </w:rPr>
              <w:t>Имеет навыки</w:t>
            </w:r>
            <w:r w:rsidRPr="00FB60DD">
              <w:rPr>
                <w:i/>
              </w:rPr>
              <w:t xml:space="preserve"> (основного уровня)</w:t>
            </w:r>
            <w:r>
              <w:rPr>
                <w:i/>
              </w:rPr>
              <w:t>: способность сочетать в своей работе разные подходы, выбирать оптимальные способы решения</w:t>
            </w:r>
          </w:p>
        </w:tc>
      </w:tr>
      <w:tr w:rsidR="00BC142B" w:rsidRPr="006C6D6B" w:rsidTr="00D71D19">
        <w:trPr>
          <w:trHeight w:val="1786"/>
        </w:trPr>
        <w:tc>
          <w:tcPr>
            <w:tcW w:w="1883" w:type="pct"/>
            <w:vAlign w:val="center"/>
          </w:tcPr>
          <w:p w:rsidR="00BC142B" w:rsidRDefault="00BC142B" w:rsidP="00D71D19">
            <w:pPr>
              <w:ind w:right="-108"/>
              <w:contextualSpacing/>
            </w:pPr>
            <w:r w:rsidRPr="00F933D7">
              <w:t>УК-3.1</w:t>
            </w:r>
            <w:proofErr w:type="gramStart"/>
            <w:r w:rsidRPr="00F933D7">
              <w:t xml:space="preserve">  З</w:t>
            </w:r>
            <w:proofErr w:type="gramEnd"/>
            <w:r w:rsidRPr="00F933D7">
              <w:t xml:space="preserve">нает межрелигиозный и </w:t>
            </w:r>
            <w:proofErr w:type="spellStart"/>
            <w:r w:rsidRPr="00F933D7">
              <w:t>вну</w:t>
            </w:r>
            <w:r w:rsidRPr="00F933D7">
              <w:t>т</w:t>
            </w:r>
            <w:r w:rsidRPr="00F933D7">
              <w:t>рицерковный</w:t>
            </w:r>
            <w:proofErr w:type="spellEnd"/>
            <w:r w:rsidRPr="00F933D7">
              <w:t xml:space="preserve"> этикет.</w:t>
            </w:r>
            <w:r>
              <w:t xml:space="preserve"> </w:t>
            </w:r>
          </w:p>
          <w:p w:rsidR="00BC142B" w:rsidRDefault="00BC142B" w:rsidP="00D71D19">
            <w:pPr>
              <w:ind w:right="-108"/>
              <w:contextualSpacing/>
            </w:pPr>
          </w:p>
          <w:p w:rsidR="00BC142B" w:rsidRDefault="00BC142B" w:rsidP="00D71D19">
            <w:pPr>
              <w:ind w:right="-108"/>
              <w:contextualSpacing/>
            </w:pPr>
            <w:r w:rsidRPr="00F933D7">
              <w:t>УК-3.2</w:t>
            </w:r>
            <w:proofErr w:type="gramStart"/>
            <w:r w:rsidRPr="00F933D7">
              <w:t xml:space="preserve">  У</w:t>
            </w:r>
            <w:proofErr w:type="gramEnd"/>
            <w:r w:rsidRPr="00F933D7">
              <w:t>меет применять полученные знания на практике.</w:t>
            </w:r>
          </w:p>
          <w:p w:rsidR="00BC142B" w:rsidRPr="00975701" w:rsidRDefault="00BC142B" w:rsidP="00D71D19">
            <w:pPr>
              <w:ind w:right="-108"/>
              <w:contextualSpacing/>
            </w:pPr>
            <w:r>
              <w:t xml:space="preserve"> 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540F1C">
              <w:rPr>
                <w:b/>
                <w:i/>
              </w:rPr>
              <w:t>Знает</w:t>
            </w:r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оснвы</w:t>
            </w:r>
            <w:proofErr w:type="spellEnd"/>
            <w:r>
              <w:rPr>
                <w:i/>
              </w:rPr>
              <w:t xml:space="preserve"> межрелигиозного и </w:t>
            </w:r>
            <w:proofErr w:type="spellStart"/>
            <w:r>
              <w:rPr>
                <w:i/>
              </w:rPr>
              <w:t>внутрицерковного</w:t>
            </w:r>
            <w:proofErr w:type="spellEnd"/>
            <w:r>
              <w:rPr>
                <w:i/>
              </w:rPr>
              <w:t xml:space="preserve"> этикета; должностные обязанности церковного причта и основы раб</w:t>
            </w:r>
            <w:r>
              <w:rPr>
                <w:i/>
              </w:rPr>
              <w:t>о</w:t>
            </w:r>
            <w:r>
              <w:rPr>
                <w:i/>
              </w:rPr>
              <w:t>ты с ним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E33BD2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(начального уровня): умение осуществлять взаимодействие в </w:t>
            </w:r>
            <w:proofErr w:type="spellStart"/>
            <w:r>
              <w:rPr>
                <w:i/>
              </w:rPr>
              <w:t>релгиозной</w:t>
            </w:r>
            <w:proofErr w:type="spellEnd"/>
            <w:r>
              <w:rPr>
                <w:i/>
              </w:rPr>
              <w:t xml:space="preserve"> сфере</w:t>
            </w:r>
          </w:p>
          <w:p w:rsidR="00BC142B" w:rsidRPr="00FB60DD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E33BD2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(основного уровня): </w:t>
            </w:r>
            <w:proofErr w:type="spellStart"/>
            <w:r>
              <w:rPr>
                <w:i/>
              </w:rPr>
              <w:t>успешино</w:t>
            </w:r>
            <w:proofErr w:type="spellEnd"/>
            <w:r>
              <w:rPr>
                <w:i/>
              </w:rPr>
              <w:t xml:space="preserve"> применять знания </w:t>
            </w:r>
            <w:proofErr w:type="spellStart"/>
            <w:r>
              <w:rPr>
                <w:i/>
              </w:rPr>
              <w:t>внутрицерковного</w:t>
            </w:r>
            <w:proofErr w:type="spellEnd"/>
            <w:r>
              <w:rPr>
                <w:i/>
              </w:rPr>
              <w:t xml:space="preserve"> этикета в своей практической работе, ум</w:t>
            </w:r>
            <w:r>
              <w:rPr>
                <w:i/>
              </w:rPr>
              <w:t>е</w:t>
            </w:r>
            <w:r>
              <w:rPr>
                <w:i/>
              </w:rPr>
              <w:t>ние наладить профессиональный контакт с коллективом.</w:t>
            </w:r>
          </w:p>
        </w:tc>
      </w:tr>
      <w:tr w:rsidR="00BC142B" w:rsidRPr="006C6D6B" w:rsidTr="00B95F53">
        <w:trPr>
          <w:trHeight w:val="1776"/>
        </w:trPr>
        <w:tc>
          <w:tcPr>
            <w:tcW w:w="1883" w:type="pct"/>
            <w:vAlign w:val="center"/>
          </w:tcPr>
          <w:p w:rsidR="00BC142B" w:rsidRDefault="00BC142B" w:rsidP="00D71D19">
            <w:pPr>
              <w:ind w:right="-108"/>
              <w:contextualSpacing/>
            </w:pPr>
            <w:r w:rsidRPr="009B5B1C">
              <w:t>УК-6.2</w:t>
            </w:r>
            <w:proofErr w:type="gramStart"/>
            <w:r w:rsidRPr="009B5B1C">
              <w:t xml:space="preserve">  У</w:t>
            </w:r>
            <w:proofErr w:type="gramEnd"/>
            <w:r w:rsidRPr="009B5B1C">
              <w:t>меет  применять  полученные  знания  при самосовершенствовании.</w:t>
            </w:r>
          </w:p>
          <w:p w:rsidR="00BC142B" w:rsidRDefault="00BC142B" w:rsidP="00D71D19">
            <w:pPr>
              <w:ind w:right="-108"/>
              <w:contextualSpacing/>
            </w:pPr>
          </w:p>
          <w:p w:rsidR="00BC142B" w:rsidRDefault="00BC142B" w:rsidP="00B95F53">
            <w:pPr>
              <w:ind w:right="-108"/>
              <w:contextualSpacing/>
            </w:pPr>
            <w:r w:rsidRPr="009B5B1C">
              <w:t>УК-6.3</w:t>
            </w:r>
            <w:proofErr w:type="gramStart"/>
            <w:r w:rsidRPr="009B5B1C">
              <w:t xml:space="preserve"> И</w:t>
            </w:r>
            <w:proofErr w:type="gramEnd"/>
            <w:r w:rsidRPr="009B5B1C">
              <w:t>меет  представление  о  во</w:t>
            </w:r>
            <w:r w:rsidRPr="009B5B1C">
              <w:t>з</w:t>
            </w:r>
            <w:r w:rsidRPr="009B5B1C">
              <w:t>можностях  дальнейшего професси</w:t>
            </w:r>
            <w:r w:rsidRPr="009B5B1C">
              <w:t>о</w:t>
            </w:r>
            <w:r w:rsidRPr="009B5B1C">
              <w:t>нального развития на основе получе</w:t>
            </w:r>
            <w:r w:rsidRPr="009B5B1C">
              <w:t>н</w:t>
            </w:r>
            <w:r w:rsidRPr="009B5B1C">
              <w:t>ных знаний.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337D4D">
              <w:rPr>
                <w:b/>
                <w:i/>
              </w:rPr>
              <w:t>Знает</w:t>
            </w:r>
            <w:r>
              <w:rPr>
                <w:i/>
              </w:rPr>
              <w:t xml:space="preserve">: </w:t>
            </w:r>
            <w:r w:rsidRPr="00337D4D">
              <w:rPr>
                <w:i/>
              </w:rPr>
              <w:t>основы православного нравственно-аскетического уч</w:t>
            </w:r>
            <w:r w:rsidRPr="00337D4D">
              <w:rPr>
                <w:i/>
              </w:rPr>
              <w:t>е</w:t>
            </w:r>
            <w:r w:rsidRPr="00337D4D">
              <w:rPr>
                <w:i/>
              </w:rPr>
              <w:t>ния,  православной  антропологии,  литургического богословия</w:t>
            </w:r>
            <w:r>
              <w:rPr>
                <w:i/>
              </w:rPr>
              <w:t>.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6E1DD0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(начального уровня): самосовершенствоваться, опираясь на традиционные представления о нравственности.</w:t>
            </w:r>
          </w:p>
          <w:p w:rsidR="00BC142B" w:rsidRPr="00FB60DD" w:rsidRDefault="00BC142B" w:rsidP="00B95F53">
            <w:pPr>
              <w:adjustRightInd w:val="0"/>
              <w:contextualSpacing/>
              <w:jc w:val="both"/>
              <w:rPr>
                <w:i/>
              </w:rPr>
            </w:pPr>
            <w:r w:rsidRPr="00A34CBB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(основного уровня): профессионально и нравс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венно совершенствоваться на протяжении всей </w:t>
            </w:r>
            <w:proofErr w:type="spellStart"/>
            <w:r>
              <w:rPr>
                <w:i/>
              </w:rPr>
              <w:t>жизги</w:t>
            </w:r>
            <w:proofErr w:type="spellEnd"/>
            <w:r>
              <w:rPr>
                <w:i/>
              </w:rPr>
              <w:t>, опир</w:t>
            </w:r>
            <w:r>
              <w:rPr>
                <w:i/>
              </w:rPr>
              <w:t>а</w:t>
            </w:r>
            <w:r>
              <w:rPr>
                <w:i/>
              </w:rPr>
              <w:t>ясь на основы нравственно-аскетического учения.</w:t>
            </w:r>
          </w:p>
        </w:tc>
      </w:tr>
      <w:tr w:rsidR="00BC142B" w:rsidRPr="006C6D6B" w:rsidTr="00B95F53">
        <w:trPr>
          <w:trHeight w:val="1958"/>
        </w:trPr>
        <w:tc>
          <w:tcPr>
            <w:tcW w:w="1883" w:type="pct"/>
            <w:vAlign w:val="center"/>
          </w:tcPr>
          <w:p w:rsidR="00BC142B" w:rsidRDefault="00BC142B" w:rsidP="00D71D19">
            <w:pPr>
              <w:ind w:right="-108"/>
              <w:contextualSpacing/>
            </w:pPr>
            <w:r w:rsidRPr="00825F42">
              <w:t>ОПК-4.1</w:t>
            </w:r>
            <w:proofErr w:type="gramStart"/>
            <w:r w:rsidRPr="00825F42">
              <w:t xml:space="preserve"> З</w:t>
            </w:r>
            <w:proofErr w:type="gramEnd"/>
            <w:r w:rsidRPr="00825F42">
              <w:t xml:space="preserve">нает структуру церковного богослужения, богословский смысл церковных </w:t>
            </w:r>
            <w:proofErr w:type="spellStart"/>
            <w:r w:rsidRPr="00825F42">
              <w:t>чинопоследований</w:t>
            </w:r>
            <w:proofErr w:type="spellEnd"/>
            <w:r w:rsidRPr="00825F42">
              <w:t>, праз</w:t>
            </w:r>
            <w:r w:rsidRPr="00825F42">
              <w:t>д</w:t>
            </w:r>
            <w:r w:rsidRPr="00825F42">
              <w:t>ников и таинств.</w:t>
            </w:r>
          </w:p>
          <w:p w:rsidR="00BC142B" w:rsidRDefault="00BC142B" w:rsidP="00D71D19">
            <w:pPr>
              <w:ind w:right="-108"/>
              <w:contextualSpacing/>
            </w:pPr>
            <w:r w:rsidRPr="00825F42">
              <w:t>ОПК-4.2</w:t>
            </w:r>
            <w:proofErr w:type="gramStart"/>
            <w:r w:rsidRPr="00825F42">
              <w:t xml:space="preserve"> З</w:t>
            </w:r>
            <w:proofErr w:type="gramEnd"/>
            <w:r w:rsidRPr="00825F42">
              <w:t>нает основы нравственно-аскетического учения Православной Церкви и умеет соотнести с ними жи</w:t>
            </w:r>
            <w:r w:rsidRPr="00825F42">
              <w:t>з</w:t>
            </w:r>
            <w:r w:rsidRPr="00825F42">
              <w:t>ненные ситуации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A34CBB">
              <w:rPr>
                <w:b/>
                <w:i/>
              </w:rPr>
              <w:t>Знает</w:t>
            </w:r>
            <w:r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чинопоследования</w:t>
            </w:r>
            <w:proofErr w:type="spellEnd"/>
            <w:r>
              <w:rPr>
                <w:i/>
              </w:rPr>
              <w:t xml:space="preserve">  церковных таинств, праздников и молебнов, их структуру и богословский смысл.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A34CBB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(начального уровня): уметь объяснить </w:t>
            </w:r>
            <w:proofErr w:type="spellStart"/>
            <w:r>
              <w:rPr>
                <w:i/>
              </w:rPr>
              <w:t>боголо</w:t>
            </w:r>
            <w:r>
              <w:rPr>
                <w:i/>
              </w:rPr>
              <w:t>в</w:t>
            </w:r>
            <w:r>
              <w:rPr>
                <w:i/>
              </w:rPr>
              <w:t>ский</w:t>
            </w:r>
            <w:proofErr w:type="spellEnd"/>
            <w:r>
              <w:rPr>
                <w:i/>
              </w:rPr>
              <w:t xml:space="preserve"> смысл того или иного священнодействия, понимать его структуру. 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A34CBB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(основного уровня): использовать основные зн</w:t>
            </w:r>
            <w:r>
              <w:rPr>
                <w:i/>
              </w:rPr>
              <w:t>а</w:t>
            </w:r>
            <w:r>
              <w:rPr>
                <w:i/>
              </w:rPr>
              <w:t>ния и умения на практике.</w:t>
            </w:r>
          </w:p>
        </w:tc>
      </w:tr>
      <w:tr w:rsidR="00BC142B" w:rsidRPr="006C6D6B" w:rsidTr="00D71D19">
        <w:trPr>
          <w:trHeight w:val="888"/>
        </w:trPr>
        <w:tc>
          <w:tcPr>
            <w:tcW w:w="1883" w:type="pct"/>
            <w:vAlign w:val="center"/>
          </w:tcPr>
          <w:p w:rsidR="00BC142B" w:rsidRPr="00825F42" w:rsidRDefault="00BC142B" w:rsidP="00D71D19">
            <w:pPr>
              <w:ind w:right="-108"/>
              <w:contextualSpacing/>
            </w:pPr>
            <w:r w:rsidRPr="00B1671A">
              <w:lastRenderedPageBreak/>
              <w:t>ПК-1.4</w:t>
            </w:r>
            <w:proofErr w:type="gramStart"/>
            <w:r w:rsidRPr="00B1671A">
              <w:t xml:space="preserve"> У</w:t>
            </w:r>
            <w:proofErr w:type="gramEnd"/>
            <w:r w:rsidRPr="00B1671A">
              <w:t>меет  осуществлять  церко</w:t>
            </w:r>
            <w:r w:rsidRPr="00B1671A">
              <w:t>в</w:t>
            </w:r>
            <w:r w:rsidRPr="00B1671A">
              <w:t>но-просветительскую деятельность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E83C46">
              <w:rPr>
                <w:b/>
                <w:i/>
              </w:rPr>
              <w:t>Знает</w:t>
            </w:r>
            <w:r>
              <w:rPr>
                <w:i/>
              </w:rPr>
              <w:t>: устав и вероучения Русской Православной Церкви.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E83C46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(начального уровня): анализа просветительск</w:t>
            </w:r>
            <w:r>
              <w:rPr>
                <w:i/>
              </w:rPr>
              <w:t>о</w:t>
            </w:r>
            <w:r>
              <w:rPr>
                <w:i/>
              </w:rPr>
              <w:t>го опыта Русской Православной Церкви.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E83C46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(основного уровня): использование знаний в р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шении задач церковно-практической деятельности. </w:t>
            </w:r>
          </w:p>
        </w:tc>
      </w:tr>
      <w:tr w:rsidR="00BC142B" w:rsidRPr="006C6D6B" w:rsidTr="00B95F53">
        <w:trPr>
          <w:trHeight w:val="2311"/>
        </w:trPr>
        <w:tc>
          <w:tcPr>
            <w:tcW w:w="1883" w:type="pct"/>
            <w:vAlign w:val="center"/>
          </w:tcPr>
          <w:p w:rsidR="00BC142B" w:rsidRDefault="00BC142B" w:rsidP="00D71D19">
            <w:pPr>
              <w:ind w:right="-108"/>
              <w:contextualSpacing/>
            </w:pPr>
            <w:r w:rsidRPr="00B1671A">
              <w:t>ПК-2.2</w:t>
            </w:r>
            <w:proofErr w:type="gramStart"/>
            <w:r w:rsidRPr="00B1671A">
              <w:t xml:space="preserve"> У</w:t>
            </w:r>
            <w:proofErr w:type="gramEnd"/>
            <w:r w:rsidRPr="00B1671A">
              <w:t>меет организовывать и ос</w:t>
            </w:r>
            <w:r w:rsidRPr="00B1671A">
              <w:t>у</w:t>
            </w:r>
            <w:r w:rsidRPr="00B1671A">
              <w:t>ществлять богослужение.</w:t>
            </w:r>
          </w:p>
          <w:p w:rsidR="00BC142B" w:rsidRDefault="00BC142B" w:rsidP="00D71D19">
            <w:pPr>
              <w:ind w:right="-108"/>
              <w:contextualSpacing/>
            </w:pPr>
            <w:r w:rsidRPr="00B1671A">
              <w:t>ПК-2.3</w:t>
            </w:r>
            <w:proofErr w:type="gramStart"/>
            <w:r w:rsidRPr="00B1671A">
              <w:t xml:space="preserve"> В</w:t>
            </w:r>
            <w:proofErr w:type="gramEnd"/>
            <w:r w:rsidRPr="00B1671A">
              <w:t>ладеет навыками проповедн</w:t>
            </w:r>
            <w:r w:rsidRPr="00B1671A">
              <w:t>и</w:t>
            </w:r>
            <w:r w:rsidRPr="00B1671A">
              <w:t>ческой деятельности</w:t>
            </w:r>
          </w:p>
          <w:p w:rsidR="00BC142B" w:rsidRPr="00825F42" w:rsidRDefault="00BC142B" w:rsidP="00D71D19">
            <w:pPr>
              <w:ind w:right="-108"/>
              <w:contextualSpacing/>
            </w:pPr>
            <w:r w:rsidRPr="00B1671A">
              <w:t>ПК-2.4</w:t>
            </w:r>
            <w:proofErr w:type="gramStart"/>
            <w:r w:rsidRPr="00B1671A">
              <w:t xml:space="preserve"> У</w:t>
            </w:r>
            <w:proofErr w:type="gramEnd"/>
            <w:r w:rsidRPr="00B1671A">
              <w:t>меет организовывать просв</w:t>
            </w:r>
            <w:r w:rsidRPr="00B1671A">
              <w:t>е</w:t>
            </w:r>
            <w:r w:rsidRPr="00B1671A">
              <w:t>тительскую и социальную деятел</w:t>
            </w:r>
            <w:r w:rsidRPr="00B1671A">
              <w:t>ь</w:t>
            </w:r>
            <w:r w:rsidRPr="00B1671A">
              <w:t>ность приходской общины</w:t>
            </w:r>
          </w:p>
        </w:tc>
        <w:tc>
          <w:tcPr>
            <w:tcW w:w="3117" w:type="pct"/>
            <w:vAlign w:val="center"/>
            <w:hideMark/>
          </w:tcPr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591E4A">
              <w:rPr>
                <w:b/>
                <w:i/>
              </w:rPr>
              <w:t>Знает</w:t>
            </w:r>
            <w:r>
              <w:rPr>
                <w:i/>
              </w:rPr>
              <w:t>: устав богослужения и его особенности, особенности организации просветительской и социальной деятельности це</w:t>
            </w:r>
            <w:r>
              <w:rPr>
                <w:i/>
              </w:rPr>
              <w:t>р</w:t>
            </w:r>
            <w:r>
              <w:rPr>
                <w:i/>
              </w:rPr>
              <w:t>ковных приходов.</w:t>
            </w:r>
          </w:p>
          <w:p w:rsidR="00BC142B" w:rsidRDefault="00BC142B" w:rsidP="00D71D19">
            <w:pPr>
              <w:adjustRightInd w:val="0"/>
              <w:contextualSpacing/>
              <w:jc w:val="both"/>
              <w:rPr>
                <w:i/>
              </w:rPr>
            </w:pPr>
            <w:r w:rsidRPr="00904F88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(начального уровня): анализа опыта </w:t>
            </w:r>
            <w:proofErr w:type="spellStart"/>
            <w:r>
              <w:rPr>
                <w:i/>
              </w:rPr>
              <w:t>Руссклой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Правосорганизации</w:t>
            </w:r>
            <w:proofErr w:type="spellEnd"/>
            <w:r>
              <w:rPr>
                <w:i/>
              </w:rPr>
              <w:t xml:space="preserve">, организации богослужения, составления проповеди </w:t>
            </w:r>
          </w:p>
          <w:p w:rsidR="00BC142B" w:rsidRDefault="00BC142B" w:rsidP="00B95F53">
            <w:pPr>
              <w:adjustRightInd w:val="0"/>
              <w:contextualSpacing/>
              <w:jc w:val="both"/>
              <w:rPr>
                <w:i/>
              </w:rPr>
            </w:pPr>
            <w:r w:rsidRPr="00904F88">
              <w:rPr>
                <w:b/>
                <w:i/>
              </w:rPr>
              <w:t>Имеет навыки</w:t>
            </w:r>
            <w:r>
              <w:rPr>
                <w:i/>
              </w:rPr>
              <w:t xml:space="preserve"> (основного уровня): полноценного осуществл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</w:t>
            </w:r>
            <w:proofErr w:type="spellStart"/>
            <w:r>
              <w:rPr>
                <w:i/>
              </w:rPr>
              <w:t>богослужебния</w:t>
            </w:r>
            <w:proofErr w:type="spellEnd"/>
            <w:r>
              <w:rPr>
                <w:i/>
              </w:rPr>
              <w:t>, проповеднической деятельности. Организ</w:t>
            </w:r>
            <w:r>
              <w:rPr>
                <w:i/>
              </w:rPr>
              <w:t>а</w:t>
            </w:r>
            <w:r>
              <w:rPr>
                <w:i/>
              </w:rPr>
              <w:t xml:space="preserve">ции работы прихода. </w:t>
            </w:r>
          </w:p>
        </w:tc>
      </w:tr>
    </w:tbl>
    <w:p w:rsidR="00BC142B" w:rsidRDefault="00BC142B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p w:rsidR="00C311E6" w:rsidRDefault="00C311E6">
      <w:pPr>
        <w:pStyle w:val="a4"/>
        <w:spacing w:after="8"/>
        <w:ind w:left="222" w:right="23"/>
        <w:rPr>
          <w:b/>
          <w:i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2969"/>
        <w:gridCol w:w="6249"/>
      </w:tblGrid>
      <w:tr w:rsidR="0059081A" w:rsidRPr="00B6687B" w:rsidTr="009C44A7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BC142B" w:rsidRPr="006C6D6B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>
              <w:t>Раздел 1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DD50AC" w:rsidRDefault="00BC142B" w:rsidP="00BC142B">
            <w:pPr>
              <w:widowControl/>
              <w:adjustRightInd w:val="0"/>
              <w:contextualSpacing/>
              <w:jc w:val="center"/>
            </w:pPr>
            <w:r w:rsidRPr="00DD50AC">
              <w:t>Введение</w:t>
            </w:r>
            <w:r>
              <w:t>.</w:t>
            </w:r>
          </w:p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 w:rsidRPr="00DD50AC">
              <w:t>Практическое руководство для пастырей как дисциплина. Ос</w:t>
            </w:r>
            <w:r w:rsidRPr="00DD50AC">
              <w:t>о</w:t>
            </w:r>
            <w:r w:rsidRPr="00DD50AC">
              <w:t>бенности изучаемой дисциплины.</w:t>
            </w:r>
          </w:p>
        </w:tc>
      </w:tr>
      <w:tr w:rsidR="00BC142B" w:rsidRPr="006C6D6B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>
              <w:t>Раздел 2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DD50AC" w:rsidRDefault="00BC142B" w:rsidP="00BC142B">
            <w:pPr>
              <w:widowControl/>
              <w:adjustRightInd w:val="0"/>
              <w:contextualSpacing/>
              <w:jc w:val="center"/>
            </w:pPr>
            <w:r w:rsidRPr="00DD50AC">
              <w:t xml:space="preserve">Тема 1. </w:t>
            </w:r>
          </w:p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 w:rsidRPr="00DD50AC">
              <w:t xml:space="preserve"> Таинство Крещения. Подготовка к таинству Крещения.</w:t>
            </w:r>
          </w:p>
        </w:tc>
      </w:tr>
      <w:tr w:rsidR="00BC142B" w:rsidRPr="00DD50AC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DD50AC" w:rsidRDefault="00BC142B" w:rsidP="00BC142B">
            <w:pPr>
              <w:widowControl/>
              <w:adjustRightInd w:val="0"/>
              <w:contextualSpacing/>
              <w:jc w:val="center"/>
            </w:pPr>
            <w:r w:rsidRPr="00DD50AC">
              <w:t xml:space="preserve">Таинство Покаяния. </w:t>
            </w:r>
          </w:p>
        </w:tc>
      </w:tr>
      <w:tr w:rsidR="00BC142B" w:rsidRPr="00DD50AC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DD50AC" w:rsidRDefault="00BC142B" w:rsidP="00BC142B">
            <w:pPr>
              <w:widowControl/>
              <w:adjustRightInd w:val="0"/>
              <w:contextualSpacing/>
              <w:jc w:val="center"/>
            </w:pPr>
            <w:r w:rsidRPr="009802FF">
              <w:t>Таинство Причащения. Содержание «Учительного известия».</w:t>
            </w:r>
          </w:p>
        </w:tc>
      </w:tr>
      <w:tr w:rsidR="00BC142B" w:rsidRPr="00DD50AC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5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DD50AC" w:rsidRDefault="00BC142B" w:rsidP="00BC142B">
            <w:pPr>
              <w:widowControl/>
              <w:adjustRightInd w:val="0"/>
              <w:contextualSpacing/>
              <w:jc w:val="center"/>
            </w:pPr>
            <w:r w:rsidRPr="009802FF">
              <w:t xml:space="preserve">Таинство Брака. Церковно-канонические препятствия к Браку и требования к </w:t>
            </w:r>
            <w:proofErr w:type="gramStart"/>
            <w:r w:rsidRPr="009802FF">
              <w:t>вступающим</w:t>
            </w:r>
            <w:proofErr w:type="gramEnd"/>
            <w:r w:rsidRPr="009802FF">
              <w:t xml:space="preserve"> в Брак.</w:t>
            </w:r>
          </w:p>
        </w:tc>
      </w:tr>
      <w:tr w:rsidR="00BC142B" w:rsidRPr="00DD50AC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6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DD50AC" w:rsidRDefault="00BC142B" w:rsidP="00BC142B">
            <w:pPr>
              <w:widowControl/>
              <w:adjustRightInd w:val="0"/>
              <w:contextualSpacing/>
              <w:jc w:val="center"/>
            </w:pPr>
            <w:r w:rsidRPr="002E31B9">
              <w:t>Таинство Священства. Степени церковной иерархии.</w:t>
            </w:r>
          </w:p>
        </w:tc>
      </w:tr>
      <w:tr w:rsidR="00BC142B" w:rsidRPr="002E31B9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7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  <w:r>
              <w:t>Раздел 3</w:t>
            </w: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2E31B9" w:rsidRDefault="00BC142B" w:rsidP="00BC142B">
            <w:pPr>
              <w:widowControl/>
              <w:adjustRightInd w:val="0"/>
              <w:contextualSpacing/>
              <w:jc w:val="center"/>
            </w:pPr>
            <w:r w:rsidRPr="00606B83">
              <w:t xml:space="preserve">Чины Погребения. Практическое применение «Канона </w:t>
            </w:r>
            <w:proofErr w:type="spellStart"/>
            <w:r w:rsidRPr="00606B83">
              <w:t>моле</w:t>
            </w:r>
            <w:r w:rsidRPr="00606B83">
              <w:t>б</w:t>
            </w:r>
            <w:r w:rsidRPr="00606B83">
              <w:t>наго</w:t>
            </w:r>
            <w:proofErr w:type="spellEnd"/>
            <w:r w:rsidRPr="00606B83">
              <w:t xml:space="preserve">…» и «Чина </w:t>
            </w:r>
            <w:proofErr w:type="spellStart"/>
            <w:r w:rsidRPr="00606B83">
              <w:t>бываемаго</w:t>
            </w:r>
            <w:proofErr w:type="spellEnd"/>
            <w:r w:rsidRPr="00606B83">
              <w:t xml:space="preserve"> на разлучение души…»</w:t>
            </w:r>
          </w:p>
        </w:tc>
      </w:tr>
      <w:tr w:rsidR="00BC142B" w:rsidRPr="002E31B9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8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2E31B9" w:rsidRDefault="00BC142B" w:rsidP="00BC142B">
            <w:pPr>
              <w:widowControl/>
              <w:adjustRightInd w:val="0"/>
              <w:contextualSpacing/>
              <w:jc w:val="center"/>
            </w:pPr>
            <w:r w:rsidRPr="00606B83">
              <w:t>Особенности отпевания и погребения монахов, священников и младенцев. Совершение чинов погребения в дни Светлой се</w:t>
            </w:r>
            <w:r w:rsidRPr="00606B83">
              <w:t>д</w:t>
            </w:r>
            <w:r w:rsidRPr="00606B83">
              <w:t>мицы.</w:t>
            </w:r>
          </w:p>
        </w:tc>
      </w:tr>
      <w:tr w:rsidR="00BC142B" w:rsidRPr="002E31B9" w:rsidTr="00BC142B">
        <w:tc>
          <w:tcPr>
            <w:tcW w:w="3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Default="00BC142B" w:rsidP="00BC142B">
            <w:pPr>
              <w:widowControl/>
              <w:adjustRightInd w:val="0"/>
              <w:contextualSpacing/>
              <w:jc w:val="center"/>
            </w:pPr>
            <w:r>
              <w:t>9</w:t>
            </w:r>
          </w:p>
        </w:tc>
        <w:tc>
          <w:tcPr>
            <w:tcW w:w="15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6C6D6B" w:rsidRDefault="00BC142B" w:rsidP="00BC14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42B" w:rsidRPr="002E31B9" w:rsidRDefault="00BC142B" w:rsidP="00BC142B">
            <w:pPr>
              <w:widowControl/>
              <w:adjustRightInd w:val="0"/>
              <w:contextualSpacing/>
              <w:jc w:val="center"/>
            </w:pPr>
            <w:proofErr w:type="spellStart"/>
            <w:r w:rsidRPr="00606B83">
              <w:t>Молебные</w:t>
            </w:r>
            <w:proofErr w:type="spellEnd"/>
            <w:r w:rsidRPr="00606B83">
              <w:t xml:space="preserve"> пения. Чины </w:t>
            </w:r>
            <w:proofErr w:type="spellStart"/>
            <w:r w:rsidRPr="00606B83">
              <w:t>молебных</w:t>
            </w:r>
            <w:proofErr w:type="spellEnd"/>
            <w:r w:rsidRPr="00606B83">
              <w:t xml:space="preserve"> пений и практическое их исполнение. Великое и малое водоосвящение. Молебен пр</w:t>
            </w:r>
            <w:r w:rsidRPr="00606B83">
              <w:t>о</w:t>
            </w:r>
            <w:r w:rsidRPr="00606B83">
              <w:t xml:space="preserve">стой и </w:t>
            </w:r>
            <w:proofErr w:type="spellStart"/>
            <w:r w:rsidRPr="00606B83">
              <w:t>водосвятный</w:t>
            </w:r>
            <w:proofErr w:type="spellEnd"/>
            <w:r w:rsidRPr="00606B83">
              <w:t>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5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4"/>
  </w:num>
  <w:num w:numId="7">
    <w:abstractNumId w:val="4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1"/>
  </w:num>
  <w:num w:numId="12">
    <w:abstractNumId w:val="3"/>
    <w:lvlOverride w:ilvl="0">
      <w:startOverride w:val="2"/>
    </w:lvlOverride>
  </w:num>
  <w:num w:numId="13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02826"/>
    <w:rsid w:val="00065294"/>
    <w:rsid w:val="0008244B"/>
    <w:rsid w:val="000A2E5D"/>
    <w:rsid w:val="000A76A8"/>
    <w:rsid w:val="001024E9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440C2B"/>
    <w:rsid w:val="0059081A"/>
    <w:rsid w:val="005B4008"/>
    <w:rsid w:val="00613464"/>
    <w:rsid w:val="00662538"/>
    <w:rsid w:val="006C6A4D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3216C"/>
    <w:rsid w:val="00A51931"/>
    <w:rsid w:val="00AA6D2B"/>
    <w:rsid w:val="00AB129B"/>
    <w:rsid w:val="00AF66CB"/>
    <w:rsid w:val="00B05129"/>
    <w:rsid w:val="00B13F51"/>
    <w:rsid w:val="00B6687B"/>
    <w:rsid w:val="00B9120E"/>
    <w:rsid w:val="00B95F53"/>
    <w:rsid w:val="00BC142B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2021-11-15T00:15:00Z</cp:lastPrinted>
  <dcterms:created xsi:type="dcterms:W3CDTF">2024-01-21T14:28:00Z</dcterms:created>
  <dcterms:modified xsi:type="dcterms:W3CDTF">2024-01-21T14:28:00Z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