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8F0E02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8F0E02">
        <w:rPr>
          <w:bCs w:val="0"/>
          <w:sz w:val="36"/>
          <w:szCs w:val="36"/>
          <w:lang w:eastAsia="ru-RU"/>
        </w:rPr>
        <w:t>7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="008F0E02">
        <w:rPr>
          <w:iCs/>
          <w:sz w:val="36"/>
          <w:szCs w:val="36"/>
        </w:rPr>
        <w:t>Сектоведение</w:t>
      </w:r>
      <w:proofErr w:type="spellEnd"/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FA60DC" w:rsidRPr="008C6F7B" w:rsidRDefault="00FA60DC" w:rsidP="00FA60DC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60DC" w:rsidRDefault="00FA60DC" w:rsidP="00FA60DC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FA60DC" w:rsidP="00FA60DC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FA60DC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FA60DC" w:rsidRPr="00950950" w:rsidRDefault="00FA60DC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FA60DC" w:rsidRPr="00950950" w:rsidRDefault="00FA60DC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FA60DC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FA60DC" w:rsidRPr="00950950" w:rsidRDefault="00FA60DC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FA60DC" w:rsidRPr="00950950" w:rsidRDefault="00FA60DC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FA60DC" w:rsidRPr="00950950" w:rsidTr="00F05BFA">
        <w:trPr>
          <w:trHeight w:val="276"/>
        </w:trPr>
        <w:tc>
          <w:tcPr>
            <w:tcW w:w="2564" w:type="pct"/>
          </w:tcPr>
          <w:p w:rsidR="00FA60DC" w:rsidRPr="00950950" w:rsidRDefault="00FA60DC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FA60DC" w:rsidRPr="00950950" w:rsidRDefault="00FA60DC" w:rsidP="00F05BFA">
            <w:pPr>
              <w:pStyle w:val="TableParagraph"/>
              <w:spacing w:before="98"/>
              <w:ind w:left="62"/>
              <w:jc w:val="center"/>
            </w:pPr>
            <w:r>
              <w:t>14</w:t>
            </w:r>
          </w:p>
        </w:tc>
      </w:tr>
      <w:tr w:rsidR="00FA60DC" w:rsidRPr="00950950" w:rsidTr="00F05BFA">
        <w:trPr>
          <w:trHeight w:val="275"/>
        </w:trPr>
        <w:tc>
          <w:tcPr>
            <w:tcW w:w="2564" w:type="pct"/>
          </w:tcPr>
          <w:p w:rsidR="00FA60DC" w:rsidRPr="00950950" w:rsidRDefault="00FA60DC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FA60DC" w:rsidRPr="00950950" w:rsidRDefault="00FA60DC" w:rsidP="00F05BFA">
            <w:pPr>
              <w:pStyle w:val="TableParagraph"/>
              <w:spacing w:before="97"/>
              <w:ind w:left="62"/>
              <w:jc w:val="center"/>
            </w:pPr>
            <w:r>
              <w:t>122</w:t>
            </w:r>
          </w:p>
        </w:tc>
      </w:tr>
      <w:tr w:rsidR="00FA60DC" w:rsidRPr="00950950" w:rsidTr="00F05BFA">
        <w:trPr>
          <w:trHeight w:val="275"/>
        </w:trPr>
        <w:tc>
          <w:tcPr>
            <w:tcW w:w="2564" w:type="pct"/>
          </w:tcPr>
          <w:p w:rsidR="00FA60DC" w:rsidRPr="00950950" w:rsidRDefault="00FA60DC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FA60DC" w:rsidRDefault="00FA60DC" w:rsidP="00F05BFA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FA60DC" w:rsidRPr="00950950" w:rsidTr="00F05BFA">
        <w:trPr>
          <w:trHeight w:val="551"/>
        </w:trPr>
        <w:tc>
          <w:tcPr>
            <w:tcW w:w="2564" w:type="pct"/>
          </w:tcPr>
          <w:p w:rsidR="00FA60DC" w:rsidRPr="00950950" w:rsidRDefault="00FA60DC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FA60DC" w:rsidRPr="00950950" w:rsidRDefault="00FA60DC" w:rsidP="00FA60DC">
            <w:pPr>
              <w:pStyle w:val="TableParagraph"/>
              <w:ind w:left="62"/>
              <w:jc w:val="center"/>
            </w:pPr>
            <w:r>
              <w:t>Экзамен</w:t>
            </w:r>
            <w:r>
              <w:t xml:space="preserve"> - </w:t>
            </w:r>
            <w:r>
              <w:t>4</w:t>
            </w:r>
            <w:r>
              <w:t xml:space="preserve"> курс</w:t>
            </w:r>
          </w:p>
        </w:tc>
      </w:tr>
      <w:tr w:rsidR="00FA60DC" w:rsidRPr="00950950" w:rsidTr="00F05BFA">
        <w:trPr>
          <w:trHeight w:val="275"/>
        </w:trPr>
        <w:tc>
          <w:tcPr>
            <w:tcW w:w="2564" w:type="pct"/>
          </w:tcPr>
          <w:p w:rsidR="00FA60DC" w:rsidRPr="00950950" w:rsidRDefault="00FA60DC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FA60DC" w:rsidRPr="00950950" w:rsidRDefault="00FA60DC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FA60DC">
        <w:rPr>
          <w:u w:val="single"/>
        </w:rPr>
        <w:t>Подготовка служителей и религиозного пе</w:t>
      </w:r>
      <w:r w:rsidR="00FA60DC">
        <w:rPr>
          <w:u w:val="single"/>
        </w:rPr>
        <w:t>р</w:t>
      </w:r>
      <w:r w:rsidR="00FA60DC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FA60DC" w:rsidRDefault="00FA60DC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8F0E02" w:rsidRPr="006C6D6B" w:rsidTr="00847F38">
        <w:trPr>
          <w:tblHeader/>
          <w:jc w:val="center"/>
        </w:trPr>
        <w:tc>
          <w:tcPr>
            <w:tcW w:w="1908" w:type="pct"/>
            <w:vAlign w:val="center"/>
          </w:tcPr>
          <w:p w:rsidR="008F0E02" w:rsidRPr="006C6D6B" w:rsidRDefault="008F0E02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8F0E02" w:rsidRPr="006C6D6B" w:rsidRDefault="008F0E02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</w:tcPr>
          <w:p w:rsidR="008F0E02" w:rsidRPr="006C6D6B" w:rsidRDefault="008F0E02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8F0E02" w:rsidRPr="006C6D6B" w:rsidTr="00847F38">
        <w:trPr>
          <w:jc w:val="center"/>
        </w:trPr>
        <w:tc>
          <w:tcPr>
            <w:tcW w:w="1908" w:type="pct"/>
            <w:vAlign w:val="center"/>
          </w:tcPr>
          <w:p w:rsidR="008F0E02" w:rsidRPr="006C6D6B" w:rsidRDefault="008F0E02" w:rsidP="00847F38">
            <w:pPr>
              <w:ind w:right="-108"/>
              <w:contextualSpacing/>
              <w:jc w:val="center"/>
            </w:pPr>
            <w:r w:rsidRPr="00304EC2">
              <w:rPr>
                <w:b/>
              </w:rPr>
              <w:t xml:space="preserve">ОПК-7 </w:t>
            </w:r>
            <w:r w:rsidRPr="00304EC2">
              <w:t xml:space="preserve">– </w:t>
            </w:r>
            <w:proofErr w:type="gramStart"/>
            <w:r w:rsidRPr="00304EC2">
              <w:t>Способен</w:t>
            </w:r>
            <w:proofErr w:type="gramEnd"/>
            <w:r w:rsidRPr="00304EC2">
              <w:t xml:space="preserve"> использовать зн</w:t>
            </w:r>
            <w:r w:rsidRPr="00304EC2">
              <w:t>а</w:t>
            </w:r>
            <w:r w:rsidRPr="00304EC2">
              <w:t>ния смежных наук при решении теол</w:t>
            </w:r>
            <w:r w:rsidRPr="00304EC2">
              <w:t>о</w:t>
            </w:r>
            <w:r w:rsidRPr="00304EC2">
              <w:t>гических задач</w:t>
            </w:r>
          </w:p>
        </w:tc>
        <w:tc>
          <w:tcPr>
            <w:tcW w:w="3092" w:type="pct"/>
            <w:vAlign w:val="center"/>
          </w:tcPr>
          <w:p w:rsidR="008F0E02" w:rsidRPr="006C6D6B" w:rsidRDefault="008F0E02" w:rsidP="00847F38">
            <w:pPr>
              <w:adjustRightInd w:val="0"/>
              <w:jc w:val="both"/>
            </w:pPr>
            <w:r w:rsidRPr="00304EC2">
              <w:t xml:space="preserve">ОПК-7.1. </w:t>
            </w:r>
            <w:r w:rsidRPr="00304EC2">
              <w:rPr>
                <w:bCs/>
                <w:color w:val="000000"/>
              </w:rPr>
              <w:t>Обладает базовыми знаниями в области всеобщей и отечественной истории, истории нехристианских религий и н</w:t>
            </w:r>
            <w:r w:rsidRPr="00304EC2">
              <w:rPr>
                <w:bCs/>
                <w:color w:val="000000"/>
              </w:rPr>
              <w:t>о</w:t>
            </w:r>
            <w:r w:rsidRPr="00304EC2">
              <w:rPr>
                <w:bCs/>
                <w:color w:val="000000"/>
              </w:rPr>
              <w:t>вых религиозных движений.</w:t>
            </w:r>
          </w:p>
        </w:tc>
      </w:tr>
    </w:tbl>
    <w:p w:rsidR="008F0E02" w:rsidRPr="006C6D6B" w:rsidRDefault="008F0E02" w:rsidP="008F0E02">
      <w:pPr>
        <w:pStyle w:val="a6"/>
        <w:tabs>
          <w:tab w:val="left" w:pos="284"/>
          <w:tab w:val="left" w:pos="567"/>
        </w:tabs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8F0E02" w:rsidRPr="006C6D6B" w:rsidTr="00847F38">
        <w:trPr>
          <w:tblHeader/>
        </w:trPr>
        <w:tc>
          <w:tcPr>
            <w:tcW w:w="1883" w:type="pct"/>
            <w:vAlign w:val="center"/>
          </w:tcPr>
          <w:p w:rsidR="008F0E02" w:rsidRPr="006C6D6B" w:rsidRDefault="008F0E02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</w:tcPr>
          <w:p w:rsidR="008F0E02" w:rsidRPr="006C6D6B" w:rsidRDefault="008F0E02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8F0E02" w:rsidRPr="006C6D6B" w:rsidTr="00847F38">
        <w:trPr>
          <w:trHeight w:val="888"/>
        </w:trPr>
        <w:tc>
          <w:tcPr>
            <w:tcW w:w="1883" w:type="pct"/>
            <w:vAlign w:val="center"/>
          </w:tcPr>
          <w:p w:rsidR="008F0E02" w:rsidRPr="00304EC2" w:rsidRDefault="008F0E02" w:rsidP="00847F38">
            <w:pPr>
              <w:adjustRightInd w:val="0"/>
              <w:jc w:val="both"/>
            </w:pPr>
            <w:r w:rsidRPr="00304EC2">
              <w:t xml:space="preserve">ОПК-7.1. </w:t>
            </w:r>
            <w:r w:rsidRPr="00304EC2">
              <w:rPr>
                <w:bCs/>
                <w:color w:val="000000"/>
              </w:rPr>
              <w:t>Обладает базовыми знани</w:t>
            </w:r>
            <w:r w:rsidRPr="00304EC2">
              <w:rPr>
                <w:bCs/>
                <w:color w:val="000000"/>
              </w:rPr>
              <w:t>я</w:t>
            </w:r>
            <w:r w:rsidRPr="00304EC2">
              <w:rPr>
                <w:bCs/>
                <w:color w:val="000000"/>
              </w:rPr>
              <w:t>ми в области всеобщей и отечестве</w:t>
            </w:r>
            <w:r w:rsidRPr="00304EC2">
              <w:rPr>
                <w:bCs/>
                <w:color w:val="000000"/>
              </w:rPr>
              <w:t>н</w:t>
            </w:r>
            <w:r w:rsidRPr="00304EC2">
              <w:rPr>
                <w:bCs/>
                <w:color w:val="000000"/>
              </w:rPr>
              <w:t>ной истории, истории нехристианских религий и новых религиозных движ</w:t>
            </w:r>
            <w:r w:rsidRPr="00304EC2">
              <w:rPr>
                <w:bCs/>
                <w:color w:val="000000"/>
              </w:rPr>
              <w:t>е</w:t>
            </w:r>
            <w:r w:rsidRPr="00304EC2">
              <w:rPr>
                <w:bCs/>
                <w:color w:val="000000"/>
              </w:rPr>
              <w:t>ний.</w:t>
            </w:r>
          </w:p>
          <w:p w:rsidR="008F0E02" w:rsidRPr="006C6D6B" w:rsidRDefault="008F0E02" w:rsidP="00847F38">
            <w:pPr>
              <w:ind w:right="-108"/>
              <w:contextualSpacing/>
            </w:pPr>
          </w:p>
        </w:tc>
        <w:tc>
          <w:tcPr>
            <w:tcW w:w="3117" w:type="pct"/>
            <w:vAlign w:val="center"/>
          </w:tcPr>
          <w:p w:rsidR="008F0E02" w:rsidRDefault="008F0E02" w:rsidP="00847F38">
            <w:pPr>
              <w:jc w:val="both"/>
            </w:pPr>
            <w:r w:rsidRPr="005C5B1B">
              <w:rPr>
                <w:b/>
                <w:bCs/>
                <w:i/>
              </w:rPr>
              <w:t>Знает:</w:t>
            </w:r>
            <w:r w:rsidRPr="00304EC2">
              <w:t xml:space="preserve"> </w:t>
            </w:r>
          </w:p>
          <w:p w:rsidR="008F0E02" w:rsidRPr="00FB60DD" w:rsidRDefault="008F0E02" w:rsidP="00847F38">
            <w:pPr>
              <w:jc w:val="both"/>
              <w:rPr>
                <w:i/>
              </w:rPr>
            </w:pPr>
            <w:r>
              <w:t>-</w:t>
            </w:r>
            <w:r w:rsidRPr="00304EC2">
              <w:t>основные принципы устройства и работы системы нетрадиц</w:t>
            </w:r>
            <w:r w:rsidRPr="00304EC2">
              <w:t>и</w:t>
            </w:r>
            <w:r w:rsidRPr="00304EC2">
              <w:t>онной религиозности, основные типы НРД.</w:t>
            </w:r>
          </w:p>
          <w:p w:rsidR="008F0E02" w:rsidRDefault="008F0E02" w:rsidP="00847F38">
            <w:pPr>
              <w:jc w:val="both"/>
            </w:pPr>
            <w:r w:rsidRPr="005C5B1B">
              <w:rPr>
                <w:b/>
                <w:bCs/>
                <w:i/>
              </w:rPr>
              <w:t>И</w:t>
            </w:r>
            <w:r>
              <w:rPr>
                <w:b/>
                <w:bCs/>
                <w:i/>
              </w:rPr>
              <w:t>меет навыки (начального уровня):</w:t>
            </w:r>
            <w:r w:rsidRPr="00304EC2">
              <w:t xml:space="preserve"> </w:t>
            </w:r>
          </w:p>
          <w:p w:rsidR="008F0E02" w:rsidRPr="005C5B1B" w:rsidRDefault="008F0E02" w:rsidP="00847F38">
            <w:pPr>
              <w:jc w:val="both"/>
              <w:rPr>
                <w:b/>
                <w:bCs/>
                <w:i/>
              </w:rPr>
            </w:pPr>
            <w:r>
              <w:t>-</w:t>
            </w:r>
            <w:r w:rsidRPr="00304EC2">
              <w:t>использовать полученные знания для грамотной коммуникации по вопросам и проблемам НРД.</w:t>
            </w:r>
          </w:p>
          <w:p w:rsidR="008F0E02" w:rsidRDefault="008F0E02" w:rsidP="00847F38">
            <w:pPr>
              <w:adjustRightInd w:val="0"/>
              <w:contextualSpacing/>
              <w:jc w:val="both"/>
              <w:rPr>
                <w:b/>
                <w:bCs/>
                <w:i/>
              </w:rPr>
            </w:pPr>
            <w:r w:rsidRPr="005C5B1B">
              <w:rPr>
                <w:b/>
                <w:bCs/>
                <w:i/>
              </w:rPr>
              <w:t>Имеет навыки (основного уровня</w:t>
            </w:r>
            <w:r>
              <w:rPr>
                <w:b/>
                <w:bCs/>
                <w:i/>
              </w:rPr>
              <w:t>):</w:t>
            </w:r>
          </w:p>
          <w:p w:rsidR="008F0E02" w:rsidRPr="00FB60DD" w:rsidRDefault="008F0E02" w:rsidP="00847F38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-</w:t>
            </w:r>
            <w:r w:rsidRPr="00304EC2">
              <w:t xml:space="preserve"> приёмами ведения диалога, дискуссии и полемики по вопросам изучаемого предмета.</w:t>
            </w:r>
          </w:p>
        </w:tc>
      </w:tr>
    </w:tbl>
    <w:p w:rsidR="002B6989" w:rsidRDefault="002B6989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62"/>
        <w:gridCol w:w="3023"/>
        <w:gridCol w:w="6489"/>
      </w:tblGrid>
      <w:tr w:rsidR="008F0E02" w:rsidRPr="00B6687B" w:rsidTr="008F0E02">
        <w:tc>
          <w:tcPr>
            <w:tcW w:w="2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8F0E02" w:rsidRPr="006C6D6B" w:rsidTr="008F0E02">
        <w:tc>
          <w:tcPr>
            <w:tcW w:w="227" w:type="pct"/>
            <w:tcBorders>
              <w:top w:val="single" w:sz="8" w:space="0" w:color="000000"/>
            </w:tcBorders>
            <w:vAlign w:val="center"/>
          </w:tcPr>
          <w:p w:rsidR="008F0E02" w:rsidRPr="006C6D6B" w:rsidRDefault="008F0E02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38" w:type="pct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  <w:r>
              <w:t>Часть 1: введение</w:t>
            </w:r>
          </w:p>
        </w:tc>
        <w:tc>
          <w:tcPr>
            <w:tcW w:w="3235" w:type="pct"/>
            <w:tcBorders>
              <w:top w:val="single" w:sz="8" w:space="0" w:color="000000"/>
            </w:tcBorders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  <w:r w:rsidRPr="0015749B">
              <w:rPr>
                <w:color w:val="000000"/>
                <w:spacing w:val="1"/>
              </w:rPr>
              <w:t>Тема 1. Введение в предмет</w:t>
            </w:r>
            <w:r>
              <w:rPr>
                <w:color w:val="000000"/>
                <w:spacing w:val="1"/>
              </w:rPr>
              <w:t>.</w:t>
            </w:r>
            <w:proofErr w:type="gramStart"/>
            <w:r>
              <w:rPr>
                <w:color w:val="000000"/>
                <w:spacing w:val="1"/>
              </w:rPr>
              <w:t xml:space="preserve"> </w:t>
            </w:r>
            <w:r w:rsidRPr="00C1370C">
              <w:rPr>
                <w:spacing w:val="4"/>
              </w:rPr>
              <w:t>.</w:t>
            </w:r>
            <w:proofErr w:type="gramEnd"/>
            <w:r w:rsidRPr="00C1370C">
              <w:rPr>
                <w:spacing w:val="4"/>
              </w:rPr>
              <w:t xml:space="preserve"> Понятийный аппарат и классиф</w:t>
            </w:r>
            <w:r w:rsidRPr="00C1370C">
              <w:rPr>
                <w:spacing w:val="4"/>
              </w:rPr>
              <w:t>и</w:t>
            </w:r>
            <w:r w:rsidRPr="00C1370C">
              <w:rPr>
                <w:spacing w:val="4"/>
              </w:rPr>
              <w:t>кация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8F0E02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  <w:r w:rsidRPr="00C1370C">
              <w:rPr>
                <w:spacing w:val="4"/>
              </w:rPr>
              <w:t>Тема 2</w:t>
            </w:r>
            <w:r w:rsidRPr="0015749B">
              <w:rPr>
                <w:color w:val="000000"/>
                <w:spacing w:val="4"/>
              </w:rPr>
              <w:t xml:space="preserve"> Возникновение и развитие НРД</w:t>
            </w:r>
            <w:r>
              <w:rPr>
                <w:color w:val="000000"/>
                <w:spacing w:val="4"/>
              </w:rPr>
              <w:t xml:space="preserve">. </w:t>
            </w:r>
            <w:r w:rsidRPr="0015749B">
              <w:t>Вход и выход из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8F0E02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  <w:r w:rsidRPr="0015749B">
              <w:rPr>
                <w:color w:val="000000"/>
                <w:spacing w:val="4"/>
              </w:rPr>
              <w:t xml:space="preserve">Тема </w:t>
            </w:r>
            <w:r>
              <w:rPr>
                <w:color w:val="000000"/>
                <w:spacing w:val="4"/>
              </w:rPr>
              <w:t>3</w:t>
            </w:r>
            <w:r w:rsidRPr="0015749B">
              <w:rPr>
                <w:color w:val="000000"/>
                <w:spacing w:val="4"/>
              </w:rPr>
              <w:t xml:space="preserve">. </w:t>
            </w:r>
            <w:r w:rsidRPr="0015749B">
              <w:rPr>
                <w:color w:val="000000"/>
                <w:spacing w:val="2"/>
              </w:rPr>
              <w:t>Членство и лидерство в НРД</w:t>
            </w:r>
            <w:r>
              <w:rPr>
                <w:color w:val="000000"/>
                <w:spacing w:val="2"/>
              </w:rPr>
              <w:t xml:space="preserve">. </w:t>
            </w:r>
            <w:r w:rsidRPr="0015749B">
              <w:rPr>
                <w:color w:val="000000"/>
                <w:spacing w:val="2"/>
              </w:rPr>
              <w:t>НРД и общество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8F0E02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  <w:r>
              <w:t>Тема 4</w:t>
            </w:r>
            <w:r w:rsidRPr="0015749B">
              <w:t xml:space="preserve">. </w:t>
            </w:r>
            <w:r w:rsidRPr="0015749B">
              <w:rPr>
                <w:color w:val="000000"/>
                <w:spacing w:val="2"/>
              </w:rPr>
              <w:t>Астрологические НРД</w:t>
            </w:r>
            <w:r>
              <w:rPr>
                <w:color w:val="000000"/>
                <w:spacing w:val="2"/>
              </w:rPr>
              <w:t xml:space="preserve">. </w:t>
            </w:r>
            <w:r w:rsidRPr="0015749B">
              <w:rPr>
                <w:color w:val="000000"/>
                <w:spacing w:val="2"/>
              </w:rPr>
              <w:t xml:space="preserve"> Движение нового мышления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8F0E02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t>Тема 5</w:t>
            </w:r>
            <w:r w:rsidRPr="0015749B">
              <w:rPr>
                <w:color w:val="000000"/>
                <w:spacing w:val="2"/>
              </w:rPr>
              <w:t>. Восточные НРД</w:t>
            </w:r>
            <w:r>
              <w:rPr>
                <w:color w:val="000000"/>
                <w:spacing w:val="2"/>
              </w:rPr>
              <w:t>.</w:t>
            </w:r>
            <w:r w:rsidRPr="0015749B">
              <w:rPr>
                <w:color w:val="000000"/>
                <w:spacing w:val="2"/>
              </w:rPr>
              <w:t xml:space="preserve"> </w:t>
            </w:r>
            <w:proofErr w:type="spellStart"/>
            <w:r w:rsidRPr="0015749B">
              <w:rPr>
                <w:color w:val="000000"/>
                <w:spacing w:val="2"/>
              </w:rPr>
              <w:t>Неоязычество</w:t>
            </w:r>
            <w:proofErr w:type="spellEnd"/>
          </w:p>
        </w:tc>
      </w:tr>
      <w:tr w:rsidR="008F0E02" w:rsidRPr="006C6D6B" w:rsidTr="008F0E0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2" w:rsidRDefault="008F0E02" w:rsidP="00847F38">
            <w:pPr>
              <w:adjustRightInd w:val="0"/>
              <w:contextualSpacing/>
            </w:pPr>
          </w:p>
          <w:p w:rsidR="008F0E02" w:rsidRDefault="008F0E02" w:rsidP="00847F38">
            <w:pPr>
              <w:adjustRightInd w:val="0"/>
              <w:contextualSpacing/>
            </w:pPr>
          </w:p>
          <w:p w:rsidR="008F0E02" w:rsidRDefault="008F0E02" w:rsidP="00847F38">
            <w:pPr>
              <w:adjustRightInd w:val="0"/>
              <w:contextualSpacing/>
            </w:pPr>
          </w:p>
          <w:p w:rsidR="008F0E02" w:rsidRDefault="008F0E02" w:rsidP="00847F38">
            <w:pPr>
              <w:adjustRightInd w:val="0"/>
              <w:contextualSpacing/>
            </w:pPr>
          </w:p>
          <w:p w:rsidR="008F0E02" w:rsidRDefault="008F0E02" w:rsidP="00847F38">
            <w:pPr>
              <w:adjustRightInd w:val="0"/>
              <w:contextualSpacing/>
            </w:pPr>
          </w:p>
          <w:p w:rsidR="008F0E02" w:rsidRPr="006C6D6B" w:rsidRDefault="008F0E02" w:rsidP="00847F38">
            <w:pPr>
              <w:adjustRightInd w:val="0"/>
              <w:contextualSpacing/>
            </w:pPr>
            <w:r>
              <w:t>Часть 2: классификация НРД</w:t>
            </w:r>
          </w:p>
        </w:tc>
        <w:tc>
          <w:tcPr>
            <w:tcW w:w="3235" w:type="pct"/>
            <w:tcBorders>
              <w:left w:val="single" w:sz="4" w:space="0" w:color="auto"/>
            </w:tcBorders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lastRenderedPageBreak/>
              <w:t xml:space="preserve">Тема </w:t>
            </w:r>
            <w:r w:rsidR="00FA60DC">
              <w:rPr>
                <w:color w:val="000000"/>
                <w:spacing w:val="2"/>
              </w:rPr>
              <w:t>6</w:t>
            </w:r>
            <w:r w:rsidRPr="0015749B">
              <w:rPr>
                <w:color w:val="000000"/>
                <w:spacing w:val="2"/>
              </w:rPr>
              <w:t xml:space="preserve">. </w:t>
            </w:r>
            <w:proofErr w:type="spellStart"/>
            <w:r w:rsidRPr="0015749B">
              <w:rPr>
                <w:color w:val="000000"/>
                <w:spacing w:val="2"/>
              </w:rPr>
              <w:t>Уфологические</w:t>
            </w:r>
            <w:proofErr w:type="spellEnd"/>
            <w:r w:rsidRPr="0015749B">
              <w:rPr>
                <w:color w:val="000000"/>
                <w:spacing w:val="2"/>
              </w:rPr>
              <w:t xml:space="preserve"> НРД</w:t>
            </w:r>
          </w:p>
        </w:tc>
      </w:tr>
      <w:tr w:rsidR="008F0E02" w:rsidRPr="006C6D6B" w:rsidTr="008F0E02"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1538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t xml:space="preserve">Тема </w:t>
            </w:r>
            <w:r w:rsidR="00FA60DC">
              <w:rPr>
                <w:color w:val="000000"/>
                <w:spacing w:val="2"/>
              </w:rPr>
              <w:t>7</w:t>
            </w:r>
            <w:r w:rsidRPr="0015749B">
              <w:rPr>
                <w:color w:val="000000"/>
                <w:spacing w:val="2"/>
              </w:rPr>
              <w:t>. Коммерческие НРД</w:t>
            </w:r>
            <w:r>
              <w:rPr>
                <w:color w:val="000000"/>
                <w:spacing w:val="2"/>
              </w:rPr>
              <w:t>.</w:t>
            </w:r>
            <w:r w:rsidRPr="0015749B">
              <w:rPr>
                <w:color w:val="000000"/>
                <w:spacing w:val="2"/>
              </w:rPr>
              <w:t xml:space="preserve"> Политические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lastRenderedPageBreak/>
              <w:t>8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t xml:space="preserve">Тема </w:t>
            </w:r>
            <w:r w:rsidR="00FA60DC">
              <w:rPr>
                <w:color w:val="000000"/>
                <w:spacing w:val="2"/>
              </w:rPr>
              <w:t>8</w:t>
            </w:r>
            <w:r w:rsidRPr="0015749B">
              <w:rPr>
                <w:color w:val="000000"/>
                <w:spacing w:val="2"/>
              </w:rPr>
              <w:t>. Оккультно-мистические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t xml:space="preserve">Тема </w:t>
            </w:r>
            <w:r w:rsidR="00FA60DC">
              <w:rPr>
                <w:color w:val="000000"/>
                <w:spacing w:val="2"/>
              </w:rPr>
              <w:t>9</w:t>
            </w:r>
            <w:r w:rsidRPr="0015749B">
              <w:rPr>
                <w:color w:val="000000"/>
                <w:spacing w:val="2"/>
              </w:rPr>
              <w:t>. Сатанизм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 w:rsidRPr="0015749B">
              <w:rPr>
                <w:color w:val="000000"/>
                <w:spacing w:val="2"/>
              </w:rPr>
              <w:t>Тем</w:t>
            </w:r>
            <w:r>
              <w:rPr>
                <w:color w:val="000000"/>
                <w:spacing w:val="2"/>
              </w:rPr>
              <w:t>а 1</w:t>
            </w:r>
            <w:r w:rsidR="00FA60DC">
              <w:rPr>
                <w:color w:val="000000"/>
                <w:spacing w:val="2"/>
              </w:rPr>
              <w:t>0</w:t>
            </w:r>
            <w:r w:rsidRPr="0015749B">
              <w:rPr>
                <w:color w:val="000000"/>
                <w:spacing w:val="2"/>
              </w:rPr>
              <w:t xml:space="preserve">. </w:t>
            </w:r>
            <w:proofErr w:type="spellStart"/>
            <w:r w:rsidRPr="0015749B">
              <w:rPr>
                <w:color w:val="000000"/>
                <w:spacing w:val="2"/>
              </w:rPr>
              <w:t>Псевдопсихологические</w:t>
            </w:r>
            <w:proofErr w:type="spellEnd"/>
            <w:r w:rsidRPr="0015749B">
              <w:rPr>
                <w:color w:val="000000"/>
                <w:spacing w:val="2"/>
              </w:rPr>
              <w:t xml:space="preserve">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t>Тема 1</w:t>
            </w:r>
            <w:r w:rsidR="00FA60DC">
              <w:rPr>
                <w:color w:val="000000"/>
                <w:spacing w:val="2"/>
              </w:rPr>
              <w:t>1</w:t>
            </w:r>
            <w:r w:rsidRPr="0015749B">
              <w:rPr>
                <w:color w:val="000000"/>
                <w:spacing w:val="2"/>
              </w:rPr>
              <w:t>. Спиритические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t>Тема 1</w:t>
            </w:r>
            <w:r w:rsidR="00FA60DC">
              <w:rPr>
                <w:color w:val="000000"/>
                <w:spacing w:val="2"/>
              </w:rPr>
              <w:t>2</w:t>
            </w:r>
            <w:r w:rsidRPr="0015749B">
              <w:rPr>
                <w:color w:val="000000"/>
                <w:spacing w:val="2"/>
              </w:rPr>
              <w:t>. Псевдонаучные культы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 w:rsidRPr="00C1370C">
              <w:rPr>
                <w:spacing w:val="2"/>
              </w:rPr>
              <w:t>Тема 1</w:t>
            </w:r>
            <w:r w:rsidR="00FA60DC">
              <w:rPr>
                <w:spacing w:val="2"/>
              </w:rPr>
              <w:t>3</w:t>
            </w:r>
            <w:r w:rsidRPr="00C1370C">
              <w:rPr>
                <w:spacing w:val="2"/>
              </w:rPr>
              <w:t>. Христианские секты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FA60DC" w:rsidP="00847F38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 w:rsidRPr="00C1370C">
              <w:rPr>
                <w:spacing w:val="2"/>
              </w:rPr>
              <w:t xml:space="preserve">Тема </w:t>
            </w:r>
            <w:r w:rsidR="00FA60DC">
              <w:rPr>
                <w:spacing w:val="2"/>
              </w:rPr>
              <w:t>14</w:t>
            </w:r>
            <w:r w:rsidRPr="00C1370C">
              <w:rPr>
                <w:spacing w:val="2"/>
              </w:rPr>
              <w:t>. Утопии и утопические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  <w:jc w:val="center"/>
            </w:pPr>
            <w:r>
              <w:t>1</w:t>
            </w:r>
            <w:r w:rsidR="00FA60DC">
              <w:t>5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 w:rsidRPr="00C1370C">
              <w:rPr>
                <w:spacing w:val="2"/>
              </w:rPr>
              <w:t xml:space="preserve">Тема </w:t>
            </w:r>
            <w:r w:rsidR="00FA60DC">
              <w:rPr>
                <w:spacing w:val="2"/>
              </w:rPr>
              <w:t>15</w:t>
            </w:r>
            <w:r w:rsidRPr="00C1370C">
              <w:rPr>
                <w:spacing w:val="2"/>
              </w:rPr>
              <w:t xml:space="preserve">. </w:t>
            </w:r>
            <w:proofErr w:type="spellStart"/>
            <w:r w:rsidRPr="00C1370C">
              <w:rPr>
                <w:spacing w:val="2"/>
              </w:rPr>
              <w:t>Псевдохристианские</w:t>
            </w:r>
            <w:proofErr w:type="spellEnd"/>
            <w:r w:rsidRPr="00C1370C">
              <w:rPr>
                <w:spacing w:val="2"/>
              </w:rPr>
              <w:t xml:space="preserve">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  <w:jc w:val="center"/>
            </w:pPr>
            <w:r>
              <w:t>1</w:t>
            </w:r>
            <w:r w:rsidR="00FA60DC">
              <w:t>6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t xml:space="preserve">Тема </w:t>
            </w:r>
            <w:r w:rsidR="00FA60DC">
              <w:rPr>
                <w:color w:val="000000"/>
                <w:spacing w:val="2"/>
              </w:rPr>
              <w:t>16</w:t>
            </w:r>
            <w:r w:rsidRPr="0015749B">
              <w:rPr>
                <w:color w:val="000000"/>
                <w:spacing w:val="2"/>
              </w:rPr>
              <w:t>. Магические и целительские НРД</w:t>
            </w:r>
          </w:p>
        </w:tc>
      </w:tr>
      <w:tr w:rsidR="008F0E02" w:rsidRPr="006C6D6B" w:rsidTr="008F0E02">
        <w:tc>
          <w:tcPr>
            <w:tcW w:w="227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  <w:jc w:val="center"/>
            </w:pPr>
            <w:r>
              <w:t>1</w:t>
            </w:r>
            <w:r w:rsidR="00FA60DC">
              <w:t>7</w:t>
            </w:r>
          </w:p>
        </w:tc>
        <w:tc>
          <w:tcPr>
            <w:tcW w:w="1538" w:type="pct"/>
            <w:gridSpan w:val="2"/>
            <w:vMerge/>
            <w:vAlign w:val="center"/>
          </w:tcPr>
          <w:p w:rsidR="008F0E02" w:rsidRPr="006C6D6B" w:rsidRDefault="008F0E02" w:rsidP="00847F38">
            <w:pPr>
              <w:adjustRightInd w:val="0"/>
              <w:contextualSpacing/>
            </w:pPr>
          </w:p>
        </w:tc>
        <w:tc>
          <w:tcPr>
            <w:tcW w:w="3235" w:type="pct"/>
            <w:vAlign w:val="center"/>
          </w:tcPr>
          <w:p w:rsidR="008F0E02" w:rsidRPr="006C6D6B" w:rsidRDefault="008F0E02" w:rsidP="00FA60DC">
            <w:pPr>
              <w:adjustRightInd w:val="0"/>
              <w:contextualSpacing/>
            </w:pPr>
            <w:r>
              <w:rPr>
                <w:color w:val="000000"/>
                <w:spacing w:val="2"/>
              </w:rPr>
              <w:t xml:space="preserve">Тема </w:t>
            </w:r>
            <w:r w:rsidR="00FA60DC">
              <w:rPr>
                <w:color w:val="000000"/>
                <w:spacing w:val="2"/>
              </w:rPr>
              <w:t>17</w:t>
            </w:r>
            <w:r w:rsidRPr="0015749B">
              <w:rPr>
                <w:color w:val="000000"/>
                <w:spacing w:val="2"/>
              </w:rPr>
              <w:t>. Синкретические НРД</w:t>
            </w:r>
          </w:p>
        </w:tc>
      </w:tr>
    </w:tbl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B6989"/>
    <w:rsid w:val="002F31E9"/>
    <w:rsid w:val="00317B92"/>
    <w:rsid w:val="003A6F40"/>
    <w:rsid w:val="003B7250"/>
    <w:rsid w:val="005B4008"/>
    <w:rsid w:val="00613464"/>
    <w:rsid w:val="00662538"/>
    <w:rsid w:val="00713DD0"/>
    <w:rsid w:val="007772DF"/>
    <w:rsid w:val="007A273F"/>
    <w:rsid w:val="007B0805"/>
    <w:rsid w:val="007C4939"/>
    <w:rsid w:val="0081260F"/>
    <w:rsid w:val="008A4FCB"/>
    <w:rsid w:val="008C1F6E"/>
    <w:rsid w:val="008C6F7B"/>
    <w:rsid w:val="008F0E02"/>
    <w:rsid w:val="00914239"/>
    <w:rsid w:val="00933665"/>
    <w:rsid w:val="00950950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A60DC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99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2024-01-21T11:41:00Z</dcterms:created>
  <dcterms:modified xsi:type="dcterms:W3CDTF">2024-01-21T11:41:00Z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