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933654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1E578C">
        <w:rPr>
          <w:bCs w:val="0"/>
          <w:sz w:val="36"/>
          <w:szCs w:val="36"/>
          <w:lang w:eastAsia="ru-RU"/>
        </w:rPr>
        <w:t>3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933654">
        <w:rPr>
          <w:bCs w:val="0"/>
          <w:sz w:val="36"/>
          <w:szCs w:val="36"/>
          <w:lang w:eastAsia="ru-RU"/>
        </w:rPr>
        <w:t>1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1E578C" w:rsidRPr="001E578C">
        <w:rPr>
          <w:iCs/>
          <w:sz w:val="32"/>
          <w:szCs w:val="32"/>
        </w:rPr>
        <w:t xml:space="preserve">Иностранный язык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EC269D" w:rsidRPr="008C6F7B" w:rsidRDefault="00EC269D" w:rsidP="00EC269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EC269D" w:rsidP="00EC269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EC269D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EC269D" w:rsidRPr="00950950" w:rsidRDefault="00EC269D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EC269D" w:rsidRPr="00950950" w:rsidRDefault="00EC269D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EC269D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EC269D" w:rsidRPr="00950950" w:rsidRDefault="00EC269D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EC269D" w:rsidRPr="00950950" w:rsidRDefault="00EC269D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EC269D" w:rsidRPr="00950950" w:rsidTr="00F05BFA">
        <w:trPr>
          <w:trHeight w:val="276"/>
        </w:trPr>
        <w:tc>
          <w:tcPr>
            <w:tcW w:w="2564" w:type="pct"/>
          </w:tcPr>
          <w:p w:rsidR="00EC269D" w:rsidRPr="00950950" w:rsidRDefault="00EC269D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EC269D" w:rsidRPr="00950950" w:rsidRDefault="00EC269D" w:rsidP="00F05BFA">
            <w:pPr>
              <w:pStyle w:val="TableParagraph"/>
              <w:spacing w:before="98"/>
              <w:ind w:left="62"/>
              <w:jc w:val="center"/>
            </w:pPr>
            <w:r>
              <w:t>20</w:t>
            </w:r>
          </w:p>
        </w:tc>
      </w:tr>
      <w:tr w:rsidR="00EC269D" w:rsidRPr="00950950" w:rsidTr="00F05BFA">
        <w:trPr>
          <w:trHeight w:val="275"/>
        </w:trPr>
        <w:tc>
          <w:tcPr>
            <w:tcW w:w="2564" w:type="pct"/>
          </w:tcPr>
          <w:p w:rsidR="00EC269D" w:rsidRPr="00950950" w:rsidRDefault="00EC269D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EC269D" w:rsidRPr="00950950" w:rsidRDefault="00EC269D" w:rsidP="00F05BFA">
            <w:pPr>
              <w:pStyle w:val="TableParagraph"/>
              <w:spacing w:before="97"/>
              <w:ind w:left="62"/>
              <w:jc w:val="center"/>
            </w:pPr>
            <w:r>
              <w:t>188</w:t>
            </w:r>
          </w:p>
        </w:tc>
      </w:tr>
      <w:tr w:rsidR="00EC269D" w:rsidRPr="00950950" w:rsidTr="00F05BFA">
        <w:trPr>
          <w:trHeight w:val="275"/>
        </w:trPr>
        <w:tc>
          <w:tcPr>
            <w:tcW w:w="2564" w:type="pct"/>
          </w:tcPr>
          <w:p w:rsidR="00EC269D" w:rsidRPr="00950950" w:rsidRDefault="00EC269D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EC269D" w:rsidRDefault="00EC269D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EC269D" w:rsidRPr="00950950" w:rsidTr="00F05BFA">
        <w:trPr>
          <w:trHeight w:val="551"/>
        </w:trPr>
        <w:tc>
          <w:tcPr>
            <w:tcW w:w="2564" w:type="pct"/>
          </w:tcPr>
          <w:p w:rsidR="00EC269D" w:rsidRPr="00950950" w:rsidRDefault="00EC269D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EC269D" w:rsidRPr="00950950" w:rsidRDefault="00EC269D" w:rsidP="00EC269D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1</w:t>
            </w:r>
            <w:r>
              <w:t xml:space="preserve"> курс</w:t>
            </w:r>
          </w:p>
        </w:tc>
      </w:tr>
      <w:tr w:rsidR="00EC269D" w:rsidRPr="00950950" w:rsidTr="00F05BFA">
        <w:trPr>
          <w:trHeight w:val="275"/>
        </w:trPr>
        <w:tc>
          <w:tcPr>
            <w:tcW w:w="2564" w:type="pct"/>
          </w:tcPr>
          <w:p w:rsidR="00EC269D" w:rsidRPr="00950950" w:rsidRDefault="00EC269D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EC269D" w:rsidRPr="00950950" w:rsidRDefault="00EC269D" w:rsidP="00EC269D">
            <w:pPr>
              <w:pStyle w:val="TableParagraph"/>
              <w:spacing w:before="97"/>
              <w:ind w:left="62"/>
              <w:jc w:val="center"/>
            </w:pPr>
            <w:r>
              <w:t>216</w:t>
            </w:r>
            <w:r>
              <w:t>/</w:t>
            </w:r>
            <w:r>
              <w:t>6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EC269D">
        <w:rPr>
          <w:u w:val="single"/>
        </w:rPr>
        <w:t>Подготовка служителей и религиозного пе</w:t>
      </w:r>
      <w:r w:rsidR="00EC269D">
        <w:rPr>
          <w:u w:val="single"/>
        </w:rPr>
        <w:t>р</w:t>
      </w:r>
      <w:r w:rsidR="00EC269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933654" w:rsidRPr="006C6D6B" w:rsidTr="00E92474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933654" w:rsidRPr="006C6D6B" w:rsidRDefault="00933654" w:rsidP="00E92474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933654" w:rsidRPr="006C6D6B" w:rsidRDefault="00933654" w:rsidP="00E92474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933654" w:rsidRPr="006C6D6B" w:rsidRDefault="00933654" w:rsidP="00E92474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933654" w:rsidRPr="006C6D6B" w:rsidTr="00E92474">
        <w:trPr>
          <w:trHeight w:val="1656"/>
          <w:jc w:val="center"/>
        </w:trPr>
        <w:tc>
          <w:tcPr>
            <w:tcW w:w="1908" w:type="pct"/>
            <w:vAlign w:val="center"/>
          </w:tcPr>
          <w:p w:rsidR="00933654" w:rsidRPr="006C6D6B" w:rsidRDefault="00933654" w:rsidP="00E92474">
            <w:pPr>
              <w:ind w:right="-108"/>
              <w:contextualSpacing/>
              <w:jc w:val="center"/>
            </w:pPr>
            <w:r w:rsidRPr="00DF729A">
              <w:t>УК-4 Способен осуществлять комм</w:t>
            </w:r>
            <w:r w:rsidRPr="00DF729A">
              <w:t>у</w:t>
            </w:r>
            <w:r w:rsidRPr="00DF729A">
              <w:t>никацию в религиозной сфере в устной и письменной формах на государстве</w:t>
            </w:r>
            <w:r w:rsidRPr="00DF729A">
              <w:t>н</w:t>
            </w:r>
            <w:r w:rsidRPr="00DF729A">
              <w:t>ном языке  Российской Федерации и иностранно</w:t>
            </w:r>
            <w:proofErr w:type="gramStart"/>
            <w:r w:rsidRPr="00DF729A">
              <w:t>м(</w:t>
            </w:r>
            <w:proofErr w:type="spellStart"/>
            <w:proofErr w:type="gramEnd"/>
            <w:r w:rsidRPr="00DF729A">
              <w:t>ых</w:t>
            </w:r>
            <w:proofErr w:type="spellEnd"/>
            <w:r w:rsidRPr="00DF729A">
              <w:t>) языке(ах)</w:t>
            </w:r>
          </w:p>
        </w:tc>
        <w:tc>
          <w:tcPr>
            <w:tcW w:w="3092" w:type="pct"/>
            <w:vAlign w:val="center"/>
          </w:tcPr>
          <w:p w:rsidR="00933654" w:rsidRPr="006C6D6B" w:rsidRDefault="00933654" w:rsidP="00E92474">
            <w:r w:rsidRPr="000B20FC">
              <w:t xml:space="preserve">УК-4.2  </w:t>
            </w:r>
            <w:proofErr w:type="gramStart"/>
            <w:r w:rsidRPr="000B20FC">
              <w:t>Способен</w:t>
            </w:r>
            <w:proofErr w:type="gramEnd"/>
            <w:r w:rsidRPr="000B20FC">
              <w:t xml:space="preserve"> к устной и письменной коммуникации в рел</w:t>
            </w:r>
            <w:r w:rsidRPr="000B20FC">
              <w:t>и</w:t>
            </w:r>
            <w:r w:rsidRPr="000B20FC">
              <w:t>гиозной сфере с использованием иностранного языка</w:t>
            </w:r>
          </w:p>
        </w:tc>
      </w:tr>
      <w:tr w:rsidR="00933654" w:rsidRPr="006C6D6B" w:rsidTr="00E92474">
        <w:trPr>
          <w:jc w:val="center"/>
        </w:trPr>
        <w:tc>
          <w:tcPr>
            <w:tcW w:w="1908" w:type="pct"/>
            <w:vMerge w:val="restart"/>
            <w:vAlign w:val="center"/>
          </w:tcPr>
          <w:p w:rsidR="00933654" w:rsidRPr="006C6D6B" w:rsidRDefault="00933654" w:rsidP="00E92474">
            <w:pPr>
              <w:ind w:right="-108"/>
              <w:contextualSpacing/>
              <w:jc w:val="center"/>
            </w:pPr>
            <w:r w:rsidRPr="00B43F58">
              <w:t xml:space="preserve">ОПК-7 </w:t>
            </w:r>
            <w:proofErr w:type="gramStart"/>
            <w:r w:rsidRPr="00B43F58">
              <w:t>Способен</w:t>
            </w:r>
            <w:proofErr w:type="gramEnd"/>
            <w:r w:rsidRPr="00B43F58">
              <w:t xml:space="preserve"> использовать знания смежных наук при решении теологич</w:t>
            </w:r>
            <w:r w:rsidRPr="00B43F58">
              <w:t>е</w:t>
            </w:r>
            <w:r w:rsidRPr="00B43F58">
              <w:t>ских задач</w:t>
            </w:r>
          </w:p>
        </w:tc>
        <w:tc>
          <w:tcPr>
            <w:tcW w:w="3092" w:type="pct"/>
            <w:vAlign w:val="center"/>
          </w:tcPr>
          <w:p w:rsidR="00933654" w:rsidRPr="006C6D6B" w:rsidRDefault="00933654" w:rsidP="00E92474">
            <w:r w:rsidRPr="008C1654">
              <w:t>ОПК-7.4</w:t>
            </w:r>
            <w:proofErr w:type="gramStart"/>
            <w:r w:rsidRPr="008C1654">
              <w:t xml:space="preserve"> О</w:t>
            </w:r>
            <w:proofErr w:type="gramEnd"/>
            <w:r w:rsidRPr="008C1654">
              <w:t>бладает базовыми знаниями современного иностра</w:t>
            </w:r>
            <w:r w:rsidRPr="008C1654">
              <w:t>н</w:t>
            </w:r>
            <w:r w:rsidRPr="008C1654">
              <w:t>ного языка (современных иностранных языков)</w:t>
            </w:r>
          </w:p>
        </w:tc>
      </w:tr>
      <w:tr w:rsidR="00933654" w:rsidRPr="006C6D6B" w:rsidTr="00E92474">
        <w:trPr>
          <w:trHeight w:val="562"/>
          <w:jc w:val="center"/>
        </w:trPr>
        <w:tc>
          <w:tcPr>
            <w:tcW w:w="0" w:type="auto"/>
            <w:vMerge/>
            <w:vAlign w:val="center"/>
            <w:hideMark/>
          </w:tcPr>
          <w:p w:rsidR="00933654" w:rsidRPr="006C6D6B" w:rsidRDefault="00933654" w:rsidP="00E92474"/>
        </w:tc>
        <w:tc>
          <w:tcPr>
            <w:tcW w:w="3092" w:type="pct"/>
            <w:vAlign w:val="center"/>
          </w:tcPr>
          <w:p w:rsidR="00933654" w:rsidRPr="006C6D6B" w:rsidRDefault="00933654" w:rsidP="00E92474">
            <w:r w:rsidRPr="008C1654">
              <w:t xml:space="preserve">ОПК-7.7 </w:t>
            </w:r>
            <w:proofErr w:type="gramStart"/>
            <w:r w:rsidRPr="008C1654">
              <w:t>Способен</w:t>
            </w:r>
            <w:proofErr w:type="gramEnd"/>
            <w:r w:rsidRPr="008C1654">
              <w:t xml:space="preserve"> работать с научно-богословской литерат</w:t>
            </w:r>
            <w:r w:rsidRPr="008C1654">
              <w:t>у</w:t>
            </w:r>
            <w:r w:rsidRPr="008C1654">
              <w:t>рой на современном иностранном языке</w:t>
            </w:r>
          </w:p>
        </w:tc>
      </w:tr>
    </w:tbl>
    <w:p w:rsidR="00933654" w:rsidRDefault="0093365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933654" w:rsidRPr="006C6D6B" w:rsidTr="00E92474">
        <w:trPr>
          <w:tblHeader/>
        </w:trPr>
        <w:tc>
          <w:tcPr>
            <w:tcW w:w="1883" w:type="pct"/>
            <w:vAlign w:val="center"/>
            <w:hideMark/>
          </w:tcPr>
          <w:p w:rsidR="00933654" w:rsidRPr="006C6D6B" w:rsidRDefault="00933654" w:rsidP="00E92474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933654" w:rsidRPr="006C6D6B" w:rsidRDefault="00933654" w:rsidP="00E92474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933654" w:rsidRPr="006C6D6B" w:rsidTr="00E92474">
        <w:trPr>
          <w:trHeight w:val="757"/>
        </w:trPr>
        <w:tc>
          <w:tcPr>
            <w:tcW w:w="1883" w:type="pct"/>
            <w:vAlign w:val="center"/>
          </w:tcPr>
          <w:p w:rsidR="00933654" w:rsidRPr="006C6D6B" w:rsidRDefault="00933654" w:rsidP="00E92474">
            <w:r>
              <w:t xml:space="preserve">УК-4.2 </w:t>
            </w:r>
            <w:proofErr w:type="gramStart"/>
            <w:r w:rsidRPr="000B20FC">
              <w:t>Способен</w:t>
            </w:r>
            <w:proofErr w:type="gramEnd"/>
            <w:r w:rsidRPr="000B20FC">
              <w:t xml:space="preserve"> к устной и письме</w:t>
            </w:r>
            <w:r w:rsidRPr="000B20FC">
              <w:t>н</w:t>
            </w:r>
            <w:r w:rsidRPr="000B20FC">
              <w:t>ной коммуникации в религиозной сфере с использованием иностранного языка</w:t>
            </w:r>
          </w:p>
        </w:tc>
        <w:tc>
          <w:tcPr>
            <w:tcW w:w="3117" w:type="pct"/>
            <w:vAlign w:val="center"/>
            <w:hideMark/>
          </w:tcPr>
          <w:p w:rsidR="00933654" w:rsidRPr="00586890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t>Знает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  <w:rPr>
                <w:color w:val="000000"/>
              </w:rPr>
            </w:pPr>
            <w:r w:rsidRPr="00586890">
              <w:t>–</w:t>
            </w:r>
            <w:r>
              <w:t xml:space="preserve"> базовые </w:t>
            </w:r>
            <w:r w:rsidRPr="00586890">
              <w:rPr>
                <w:color w:val="000000"/>
              </w:rPr>
              <w:t>нормы этикета страны изучаемого языка;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  <w:rPr>
                <w:color w:val="000000"/>
              </w:rPr>
            </w:pPr>
            <w:r w:rsidRPr="00586890">
              <w:rPr>
                <w:color w:val="000000"/>
              </w:rPr>
              <w:t>– фонетические, лексические и грамматические средства ин</w:t>
            </w:r>
            <w:r w:rsidRPr="00586890">
              <w:rPr>
                <w:color w:val="000000"/>
              </w:rPr>
              <w:t>о</w:t>
            </w:r>
            <w:r w:rsidRPr="00586890">
              <w:rPr>
                <w:color w:val="000000"/>
              </w:rPr>
              <w:t xml:space="preserve">странного языка в объёме, достаточном для осуществления </w:t>
            </w:r>
            <w:r>
              <w:rPr>
                <w:color w:val="000000"/>
              </w:rPr>
              <w:t>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ной и письменной </w:t>
            </w:r>
            <w:r w:rsidRPr="00586890">
              <w:rPr>
                <w:color w:val="000000"/>
              </w:rPr>
              <w:t>коммуникации</w:t>
            </w:r>
            <w:r>
              <w:rPr>
                <w:color w:val="000000"/>
              </w:rPr>
              <w:t xml:space="preserve"> </w:t>
            </w:r>
            <w:r w:rsidRPr="000B20FC">
              <w:t>в религиозной сфере</w:t>
            </w:r>
            <w:r>
              <w:rPr>
                <w:color w:val="000000"/>
              </w:rPr>
              <w:t xml:space="preserve"> на баз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вом уровне</w:t>
            </w:r>
            <w:r w:rsidRPr="00586890">
              <w:rPr>
                <w:color w:val="000000"/>
              </w:rPr>
              <w:t>.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t>Имеет навыки (начального уровня)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</w:pPr>
            <w:r w:rsidRPr="00586890">
              <w:t>– интерпретации</w:t>
            </w:r>
            <w:r>
              <w:t xml:space="preserve"> простейших</w:t>
            </w:r>
            <w:r w:rsidRPr="00586890">
              <w:t xml:space="preserve"> коммуникативных целей;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 w:rsidRPr="00586890">
              <w:t xml:space="preserve">– выявления </w:t>
            </w:r>
            <w:r>
              <w:t>необходимого минимума</w:t>
            </w:r>
            <w:r w:rsidRPr="00586890">
              <w:t xml:space="preserve"> информации;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</w:pPr>
            <w:r w:rsidRPr="00586890">
              <w:t xml:space="preserve">– использования </w:t>
            </w:r>
            <w:r>
              <w:t xml:space="preserve">базовых </w:t>
            </w:r>
            <w:r w:rsidRPr="00586890">
              <w:t>этикетных формул в устной и пис</w:t>
            </w:r>
            <w:r w:rsidRPr="00586890">
              <w:t>ь</w:t>
            </w:r>
            <w:r w:rsidRPr="00586890">
              <w:t xml:space="preserve">менной коммуникации </w:t>
            </w:r>
            <w:r w:rsidRPr="000B20FC">
              <w:t>в религиозной сфере</w:t>
            </w:r>
            <w:r w:rsidRPr="00586890">
              <w:t>.</w:t>
            </w:r>
          </w:p>
          <w:p w:rsidR="00933654" w:rsidRPr="00586890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t>Имеет навыки (основного уровня)</w:t>
            </w:r>
          </w:p>
          <w:p w:rsidR="00933654" w:rsidRPr="00EE12B9" w:rsidRDefault="00933654" w:rsidP="00E92474">
            <w:pPr>
              <w:adjustRightInd w:val="0"/>
              <w:contextualSpacing/>
              <w:jc w:val="both"/>
            </w:pPr>
            <w:r w:rsidRPr="00586890">
              <w:t xml:space="preserve">– адекватного использования </w:t>
            </w:r>
            <w:proofErr w:type="spellStart"/>
            <w:r w:rsidRPr="00586890">
              <w:t>разноуровневых</w:t>
            </w:r>
            <w:proofErr w:type="spellEnd"/>
            <w:r w:rsidRPr="00586890">
              <w:t xml:space="preserve"> средств языка для выражения </w:t>
            </w:r>
            <w:r>
              <w:t xml:space="preserve">базовых </w:t>
            </w:r>
            <w:r w:rsidRPr="00586890">
              <w:t>коммуникативных намерений.</w:t>
            </w:r>
          </w:p>
        </w:tc>
      </w:tr>
      <w:tr w:rsidR="00933654" w:rsidRPr="006C6D6B" w:rsidTr="00E92474">
        <w:trPr>
          <w:trHeight w:val="888"/>
        </w:trPr>
        <w:tc>
          <w:tcPr>
            <w:tcW w:w="1883" w:type="pct"/>
            <w:vAlign w:val="center"/>
          </w:tcPr>
          <w:p w:rsidR="00933654" w:rsidRPr="006C6D6B" w:rsidRDefault="00933654" w:rsidP="00E92474">
            <w:r w:rsidRPr="008C1654">
              <w:lastRenderedPageBreak/>
              <w:t>ОПК-7.4</w:t>
            </w:r>
            <w:proofErr w:type="gramStart"/>
            <w:r w:rsidRPr="008C1654">
              <w:t xml:space="preserve"> О</w:t>
            </w:r>
            <w:proofErr w:type="gramEnd"/>
            <w:r w:rsidRPr="008C1654">
              <w:t>бладает базовыми знани</w:t>
            </w:r>
            <w:r w:rsidRPr="008C1654">
              <w:t>я</w:t>
            </w:r>
            <w:r w:rsidRPr="008C1654">
              <w:t>ми современного иностранного языка (современных иностранных языков)</w:t>
            </w:r>
          </w:p>
        </w:tc>
        <w:tc>
          <w:tcPr>
            <w:tcW w:w="3117" w:type="pct"/>
            <w:vAlign w:val="center"/>
            <w:hideMark/>
          </w:tcPr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Знает</w:t>
            </w:r>
          </w:p>
          <w:p w:rsidR="00933654" w:rsidRPr="00CD4AA7" w:rsidRDefault="00933654" w:rsidP="00E92474">
            <w:pPr>
              <w:adjustRightInd w:val="0"/>
              <w:contextualSpacing/>
              <w:jc w:val="both"/>
            </w:pPr>
            <w:r w:rsidRPr="00CD4AA7">
              <w:t xml:space="preserve">– </w:t>
            </w:r>
            <w:r>
              <w:t xml:space="preserve">базовые </w:t>
            </w:r>
            <w:r w:rsidRPr="00CD4AA7">
              <w:t xml:space="preserve">особенности </w:t>
            </w:r>
            <w:r>
              <w:t xml:space="preserve">фонетики (систему сегментных единиц и базовые интонационные модели) </w:t>
            </w:r>
            <w:r w:rsidRPr="00CD4AA7">
              <w:t>иностранного языка;</w:t>
            </w:r>
          </w:p>
          <w:p w:rsidR="00933654" w:rsidRPr="00CD4AA7" w:rsidRDefault="00933654" w:rsidP="00E92474">
            <w:pPr>
              <w:adjustRightInd w:val="0"/>
              <w:contextualSpacing/>
              <w:jc w:val="both"/>
            </w:pPr>
            <w:r w:rsidRPr="00CD4AA7">
              <w:t xml:space="preserve">– </w:t>
            </w:r>
            <w:r>
              <w:t>лексические единицы базового уровня</w:t>
            </w:r>
            <w:r w:rsidRPr="00CD4AA7">
              <w:t>;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>
              <w:t>– базовые грамматические структуры иностранного языка.</w:t>
            </w:r>
          </w:p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(начального уровня)</w:t>
            </w:r>
          </w:p>
          <w:p w:rsidR="00933654" w:rsidRPr="00904CE6" w:rsidRDefault="00933654" w:rsidP="00E92474">
            <w:pPr>
              <w:adjustRightInd w:val="0"/>
              <w:contextualSpacing/>
              <w:jc w:val="both"/>
            </w:pPr>
            <w:r w:rsidRPr="00904CE6">
              <w:t>– правильно</w:t>
            </w:r>
            <w:r>
              <w:t>й</w:t>
            </w:r>
            <w:r w:rsidRPr="00904CE6">
              <w:t xml:space="preserve"> артикул</w:t>
            </w:r>
            <w:r>
              <w:t>яции гласных и согласных звуков</w:t>
            </w:r>
            <w:r w:rsidRPr="00904CE6">
              <w:t xml:space="preserve"> ин</w:t>
            </w:r>
            <w:r w:rsidRPr="00904CE6">
              <w:t>о</w:t>
            </w:r>
            <w:r w:rsidRPr="00904CE6">
              <w:t>странного языка, интонационно</w:t>
            </w:r>
            <w:r>
              <w:t>го оформления</w:t>
            </w:r>
            <w:r w:rsidRPr="00904CE6">
              <w:t xml:space="preserve"> высказывания с учетом коммуникативной задачи;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 w:rsidRPr="00904CE6">
              <w:t>–</w:t>
            </w:r>
            <w:r>
              <w:t xml:space="preserve"> </w:t>
            </w:r>
            <w:r w:rsidRPr="00904CE6">
              <w:t>словообразовательн</w:t>
            </w:r>
            <w:r>
              <w:t>ого</w:t>
            </w:r>
            <w:r w:rsidRPr="00904CE6">
              <w:t xml:space="preserve"> анализ</w:t>
            </w:r>
            <w:r>
              <w:t>а</w:t>
            </w:r>
            <w:r w:rsidRPr="00904CE6">
              <w:t xml:space="preserve"> слова;</w:t>
            </w:r>
          </w:p>
          <w:p w:rsidR="00933654" w:rsidRPr="00904CE6" w:rsidRDefault="00933654" w:rsidP="00E92474">
            <w:pPr>
              <w:adjustRightInd w:val="0"/>
              <w:contextualSpacing/>
              <w:jc w:val="both"/>
            </w:pPr>
            <w:r>
              <w:t xml:space="preserve">– </w:t>
            </w:r>
            <w:r w:rsidRPr="00F5267C">
              <w:t>использова</w:t>
            </w:r>
            <w:r>
              <w:t>ния</w:t>
            </w:r>
            <w:r w:rsidRPr="00F5267C">
              <w:t xml:space="preserve"> иностранн</w:t>
            </w:r>
            <w:r>
              <w:t>ого</w:t>
            </w:r>
            <w:r w:rsidRPr="00F5267C">
              <w:t xml:space="preserve"> язык</w:t>
            </w:r>
            <w:r>
              <w:t>а</w:t>
            </w:r>
            <w:r w:rsidRPr="00F5267C">
              <w:t xml:space="preserve"> как инструмент</w:t>
            </w:r>
            <w:r>
              <w:t>а</w:t>
            </w:r>
            <w:r w:rsidRPr="00F5267C">
              <w:t xml:space="preserve"> получ</w:t>
            </w:r>
            <w:r w:rsidRPr="00F5267C">
              <w:t>е</w:t>
            </w:r>
            <w:r w:rsidRPr="00F5267C">
              <w:t>ния информации</w:t>
            </w:r>
            <w:r>
              <w:t>.</w:t>
            </w:r>
          </w:p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(основного уровня)</w:t>
            </w:r>
          </w:p>
          <w:p w:rsidR="00933654" w:rsidRPr="003A3B9B" w:rsidRDefault="00933654" w:rsidP="00E92474">
            <w:pPr>
              <w:adjustRightInd w:val="0"/>
              <w:contextualSpacing/>
              <w:jc w:val="both"/>
            </w:pPr>
            <w:r w:rsidRPr="00904CE6">
              <w:t>–</w:t>
            </w:r>
            <w:r>
              <w:t xml:space="preserve"> </w:t>
            </w:r>
            <w:r w:rsidRPr="00904CE6">
              <w:t>построения монологическо</w:t>
            </w:r>
            <w:r>
              <w:t>го</w:t>
            </w:r>
            <w:r w:rsidRPr="00904CE6">
              <w:t xml:space="preserve"> и диалогическо</w:t>
            </w:r>
            <w:r>
              <w:t>го</w:t>
            </w:r>
            <w:r w:rsidRPr="00904CE6">
              <w:t xml:space="preserve"> </w:t>
            </w:r>
            <w:r>
              <w:t>высказывания.</w:t>
            </w:r>
          </w:p>
        </w:tc>
      </w:tr>
      <w:tr w:rsidR="00933654" w:rsidRPr="006C6D6B" w:rsidTr="00E92474">
        <w:trPr>
          <w:trHeight w:val="888"/>
        </w:trPr>
        <w:tc>
          <w:tcPr>
            <w:tcW w:w="1883" w:type="pct"/>
            <w:vAlign w:val="center"/>
          </w:tcPr>
          <w:p w:rsidR="00933654" w:rsidRPr="006C6D6B" w:rsidRDefault="00933654" w:rsidP="00E92474">
            <w:r w:rsidRPr="008C1654">
              <w:t xml:space="preserve">ОПК-7.7 </w:t>
            </w:r>
            <w:proofErr w:type="gramStart"/>
            <w:r w:rsidRPr="008C1654">
              <w:t>Способен</w:t>
            </w:r>
            <w:proofErr w:type="gramEnd"/>
            <w:r w:rsidRPr="008C1654">
              <w:t xml:space="preserve"> работать с научно-богословской литературой на совр</w:t>
            </w:r>
            <w:r w:rsidRPr="008C1654">
              <w:t>е</w:t>
            </w:r>
            <w:r w:rsidRPr="008C1654">
              <w:t>менном иностранном языке</w:t>
            </w:r>
          </w:p>
        </w:tc>
        <w:tc>
          <w:tcPr>
            <w:tcW w:w="3117" w:type="pct"/>
            <w:vAlign w:val="center"/>
            <w:hideMark/>
          </w:tcPr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Знает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 w:rsidRPr="00CD4AA7">
              <w:t xml:space="preserve">– </w:t>
            </w:r>
            <w:r>
              <w:t>структурные особенности текста</w:t>
            </w:r>
            <w:r w:rsidRPr="008C1654">
              <w:t xml:space="preserve"> на современном иностранном языке</w:t>
            </w:r>
            <w:r>
              <w:t>;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>
              <w:t>– необходимый минимум богословской лексики.</w:t>
            </w:r>
          </w:p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(начального уровня)</w:t>
            </w:r>
          </w:p>
          <w:p w:rsidR="00933654" w:rsidRDefault="00933654" w:rsidP="00E92474">
            <w:pPr>
              <w:adjustRightInd w:val="0"/>
              <w:contextualSpacing/>
              <w:jc w:val="both"/>
            </w:pPr>
            <w:r>
              <w:t xml:space="preserve">– </w:t>
            </w:r>
            <w:r w:rsidRPr="00D05B61">
              <w:t>ч</w:t>
            </w:r>
            <w:r>
              <w:t>тения</w:t>
            </w:r>
            <w:r w:rsidRPr="00D05B61">
              <w:t xml:space="preserve"> литератур</w:t>
            </w:r>
            <w:r>
              <w:t>ы</w:t>
            </w:r>
            <w:r w:rsidRPr="00D05B61">
              <w:t xml:space="preserve"> </w:t>
            </w:r>
            <w:r>
              <w:t>научно-</w:t>
            </w:r>
            <w:r w:rsidRPr="00D05B61">
              <w:t>богословского содержания</w:t>
            </w:r>
            <w:r>
              <w:t xml:space="preserve"> </w:t>
            </w:r>
            <w:r w:rsidRPr="008C1654">
              <w:t>на с</w:t>
            </w:r>
            <w:r w:rsidRPr="008C1654">
              <w:t>о</w:t>
            </w:r>
            <w:r w:rsidRPr="008C1654">
              <w:t>временном иностранном языке</w:t>
            </w:r>
            <w:r w:rsidRPr="00D05B61">
              <w:t xml:space="preserve"> (ознакомительное</w:t>
            </w:r>
            <w:r>
              <w:t xml:space="preserve"> и</w:t>
            </w:r>
            <w:r w:rsidRPr="00D05B61">
              <w:t xml:space="preserve"> просмотр</w:t>
            </w:r>
            <w:r w:rsidRPr="00D05B61">
              <w:t>о</w:t>
            </w:r>
            <w:r w:rsidRPr="00D05B61">
              <w:t>вое чтение</w:t>
            </w:r>
            <w:r>
              <w:t>).</w:t>
            </w:r>
          </w:p>
          <w:p w:rsidR="00933654" w:rsidRDefault="00933654" w:rsidP="00E92474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(основного уровня)</w:t>
            </w:r>
          </w:p>
          <w:p w:rsidR="00933654" w:rsidRPr="00CD4AA7" w:rsidRDefault="00933654" w:rsidP="00E92474">
            <w:pPr>
              <w:adjustRightInd w:val="0"/>
              <w:contextualSpacing/>
              <w:jc w:val="both"/>
            </w:pPr>
            <w:r>
              <w:t xml:space="preserve">– понимания общего содержания </w:t>
            </w:r>
            <w:r w:rsidRPr="006A3AF4">
              <w:t>научно-богословск</w:t>
            </w:r>
            <w:r>
              <w:t>их</w:t>
            </w:r>
            <w:r w:rsidRPr="006A3AF4">
              <w:t xml:space="preserve"> </w:t>
            </w:r>
            <w:r>
              <w:t>текстов</w:t>
            </w:r>
            <w:r w:rsidRPr="006A3AF4">
              <w:t xml:space="preserve"> на современном иностранном языке</w:t>
            </w:r>
            <w:r>
              <w:t>.</w:t>
            </w:r>
          </w:p>
        </w:tc>
      </w:tr>
    </w:tbl>
    <w:p w:rsidR="00933654" w:rsidRDefault="00933654">
      <w:pPr>
        <w:pStyle w:val="a4"/>
        <w:spacing w:after="8"/>
        <w:ind w:left="222" w:right="23"/>
      </w:pPr>
    </w:p>
    <w:p w:rsidR="007C4939" w:rsidRDefault="007C4939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855"/>
        <w:gridCol w:w="84"/>
        <w:gridCol w:w="6753"/>
      </w:tblGrid>
      <w:tr w:rsidR="00C311E6" w:rsidRPr="00B6687B" w:rsidTr="001E578C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C4939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7C4939" w:rsidRPr="00A147E1" w:rsidRDefault="00933654" w:rsidP="00847F38">
            <w:pPr>
              <w:ind w:left="317" w:right="-29"/>
              <w:jc w:val="center"/>
              <w:rPr>
                <w:b/>
                <w:lang w:bidi="bn-IN"/>
              </w:rPr>
            </w:pPr>
            <w:r>
              <w:rPr>
                <w:b/>
              </w:rPr>
              <w:t>1</w:t>
            </w:r>
            <w:r w:rsidR="001E578C">
              <w:rPr>
                <w:b/>
              </w:rPr>
              <w:t xml:space="preserve"> семестр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Pr="006C6D6B" w:rsidRDefault="00933654" w:rsidP="00E92474">
            <w:pPr>
              <w:adjustRightInd w:val="0"/>
              <w:contextualSpacing/>
              <w:jc w:val="center"/>
            </w:pPr>
            <w:r w:rsidRPr="006C6D6B">
              <w:t>1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e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b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d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f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l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m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n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p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t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v</w:t>
            </w:r>
            <w:proofErr w:type="spellEnd"/>
            <w:r w:rsidRPr="00767823">
              <w:t>. Понятие об открытом и закрытом сл</w:t>
            </w:r>
            <w:r w:rsidRPr="00767823">
              <w:t>о</w:t>
            </w:r>
            <w:r w:rsidRPr="00767823">
              <w:t>гах. Буквосочетание: ее.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Pr="006C6D6B" w:rsidRDefault="00933654" w:rsidP="00E92474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i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y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s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z</w:t>
            </w:r>
            <w:proofErr w:type="spellEnd"/>
            <w:r w:rsidRPr="00767823">
              <w:t xml:space="preserve">. Буквосочетание: </w:t>
            </w:r>
            <w:proofErr w:type="spellStart"/>
            <w:r w:rsidRPr="00767823">
              <w:t>ss</w:t>
            </w:r>
            <w:proofErr w:type="spellEnd"/>
            <w:r w:rsidRPr="00767823">
              <w:t>. Общее понятие об интонации, ударении и ритме в предложениях.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a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c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k</w:t>
            </w:r>
            <w:proofErr w:type="spellEnd"/>
            <w:r w:rsidRPr="00767823">
              <w:t xml:space="preserve">. Буквосочетания: </w:t>
            </w:r>
            <w:proofErr w:type="spellStart"/>
            <w:r w:rsidRPr="00767823">
              <w:t>ai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ay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ea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ck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kn</w:t>
            </w:r>
            <w:proofErr w:type="spellEnd"/>
            <w:r w:rsidRPr="00767823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g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j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h</w:t>
            </w:r>
            <w:proofErr w:type="spellEnd"/>
            <w:r w:rsidRPr="00767823">
              <w:t xml:space="preserve">. Буквосочетания: </w:t>
            </w:r>
            <w:proofErr w:type="spellStart"/>
            <w:r w:rsidRPr="00767823">
              <w:rPr>
                <w:lang w:val="en-US"/>
              </w:rPr>
              <w:t>ch</w:t>
            </w:r>
            <w:proofErr w:type="spellEnd"/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sh</w:t>
            </w:r>
            <w:proofErr w:type="spellEnd"/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tch</w:t>
            </w:r>
            <w:proofErr w:type="spellEnd"/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th</w:t>
            </w:r>
            <w:proofErr w:type="spellEnd"/>
            <w:r w:rsidRPr="00767823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x</w:t>
            </w:r>
            <w:proofErr w:type="spellEnd"/>
            <w:r w:rsidRPr="00767823">
              <w:t xml:space="preserve">. </w:t>
            </w:r>
            <w:proofErr w:type="spellStart"/>
            <w:r w:rsidRPr="00767823">
              <w:t>III-ий</w:t>
            </w:r>
            <w:proofErr w:type="spellEnd"/>
            <w:r w:rsidRPr="00767823">
              <w:t xml:space="preserve"> тип чтения гласных. Буквосочетания: </w:t>
            </w:r>
            <w:proofErr w:type="spellStart"/>
            <w:r w:rsidRPr="00767823">
              <w:t>ar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ng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nk</w:t>
            </w:r>
            <w:proofErr w:type="spellEnd"/>
            <w:r w:rsidRPr="00767823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Буква: о. Буквосочетания: </w:t>
            </w:r>
            <w:proofErr w:type="spellStart"/>
            <w:r w:rsidRPr="00767823">
              <w:t>or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oo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oa</w:t>
            </w:r>
            <w:proofErr w:type="spellEnd"/>
            <w:r w:rsidRPr="00767823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Буквы: </w:t>
            </w:r>
            <w:proofErr w:type="spellStart"/>
            <w:r w:rsidRPr="00767823">
              <w:t>u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w</w:t>
            </w:r>
            <w:proofErr w:type="spellEnd"/>
            <w:r w:rsidRPr="00767823">
              <w:t xml:space="preserve">. Буквосочетания: </w:t>
            </w:r>
            <w:proofErr w:type="spellStart"/>
            <w:r w:rsidRPr="00767823">
              <w:t>oi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oy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ou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ow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au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aw</w:t>
            </w:r>
            <w:proofErr w:type="spellEnd"/>
            <w:r w:rsidRPr="00767823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Буквосочетания: </w:t>
            </w:r>
            <w:proofErr w:type="spellStart"/>
            <w:r w:rsidRPr="00767823">
              <w:t>er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ir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yr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ur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wa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wr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wh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wor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ph</w:t>
            </w:r>
            <w:proofErr w:type="spellEnd"/>
            <w:r w:rsidRPr="00767823">
              <w:t xml:space="preserve">. Буквосочетания: </w:t>
            </w:r>
            <w:proofErr w:type="spellStart"/>
            <w:r w:rsidRPr="00767823">
              <w:t>er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ar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or</w:t>
            </w:r>
            <w:proofErr w:type="spellEnd"/>
            <w:r w:rsidRPr="00767823">
              <w:t xml:space="preserve">, </w:t>
            </w:r>
            <w:proofErr w:type="spellStart"/>
            <w:r w:rsidRPr="00767823">
              <w:t>ur</w:t>
            </w:r>
            <w:proofErr w:type="spellEnd"/>
            <w:r w:rsidRPr="00767823">
              <w:t xml:space="preserve"> в неударном положении.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Вводно-коррективный курс </w:t>
            </w:r>
            <w:r>
              <w:lastRenderedPageBreak/>
              <w:t>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pPr>
              <w:rPr>
                <w:lang w:val="en-US"/>
              </w:rPr>
            </w:pPr>
            <w:r w:rsidRPr="00767823">
              <w:rPr>
                <w:lang w:val="en-US"/>
              </w:rPr>
              <w:lastRenderedPageBreak/>
              <w:t>IV</w:t>
            </w:r>
            <w:r w:rsidRPr="00767823">
              <w:t>-</w:t>
            </w:r>
            <w:proofErr w:type="spellStart"/>
            <w:r w:rsidRPr="00767823">
              <w:t>ый</w:t>
            </w:r>
            <w:proofErr w:type="spellEnd"/>
            <w:r w:rsidRPr="00767823">
              <w:t xml:space="preserve"> тип чтения гласных. </w:t>
            </w:r>
            <w:proofErr w:type="spellStart"/>
            <w:r w:rsidRPr="00767823">
              <w:rPr>
                <w:lang w:val="en-US"/>
              </w:rPr>
              <w:t>Буквосочетания</w:t>
            </w:r>
            <w:proofErr w:type="spellEnd"/>
            <w:r w:rsidRPr="00767823">
              <w:rPr>
                <w:lang w:val="en-US"/>
              </w:rPr>
              <w:t xml:space="preserve">: </w:t>
            </w:r>
            <w:proofErr w:type="spellStart"/>
            <w:r w:rsidRPr="00767823">
              <w:rPr>
                <w:lang w:val="en-US"/>
              </w:rPr>
              <w:t>ture</w:t>
            </w:r>
            <w:proofErr w:type="spellEnd"/>
            <w:r w:rsidRPr="00767823">
              <w:rPr>
                <w:lang w:val="en-US"/>
              </w:rPr>
              <w:t xml:space="preserve">, sure, </w:t>
            </w:r>
            <w:proofErr w:type="spellStart"/>
            <w:r w:rsidRPr="00767823">
              <w:rPr>
                <w:lang w:val="en-US"/>
              </w:rPr>
              <w:t>tion</w:t>
            </w:r>
            <w:proofErr w:type="spellEnd"/>
            <w:r w:rsidRPr="00767823">
              <w:rPr>
                <w:lang w:val="en-US"/>
              </w:rPr>
              <w:t xml:space="preserve">, </w:t>
            </w:r>
            <w:proofErr w:type="spellStart"/>
            <w:r w:rsidRPr="00767823">
              <w:rPr>
                <w:lang w:val="en-US"/>
              </w:rPr>
              <w:t>sion</w:t>
            </w:r>
            <w:proofErr w:type="spellEnd"/>
            <w:r w:rsidRPr="00767823">
              <w:rPr>
                <w:lang w:val="en-US"/>
              </w:rPr>
              <w:t xml:space="preserve">, </w:t>
            </w:r>
            <w:proofErr w:type="spellStart"/>
            <w:r w:rsidRPr="00767823">
              <w:rPr>
                <w:lang w:val="en-US"/>
              </w:rPr>
              <w:t>ci</w:t>
            </w:r>
            <w:proofErr w:type="spellEnd"/>
            <w:r w:rsidRPr="00767823">
              <w:rPr>
                <w:lang w:val="en-US"/>
              </w:rPr>
              <w:t xml:space="preserve">, </w:t>
            </w:r>
            <w:proofErr w:type="spellStart"/>
            <w:r w:rsidRPr="00767823">
              <w:rPr>
                <w:lang w:val="en-US"/>
              </w:rPr>
              <w:t>ti</w:t>
            </w:r>
            <w:proofErr w:type="spellEnd"/>
            <w:r w:rsidRPr="00767823">
              <w:rPr>
                <w:lang w:val="en-US"/>
              </w:rPr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199"/>
              <w:contextualSpacing/>
            </w:pPr>
            <w:r>
              <w:lastRenderedPageBreak/>
              <w:t>10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Вводно-коррективный курс фонетики иностранного языка</w:t>
            </w:r>
          </w:p>
        </w:tc>
        <w:tc>
          <w:tcPr>
            <w:tcW w:w="3248" w:type="pct"/>
            <w:gridSpan w:val="2"/>
          </w:tcPr>
          <w:p w:rsidR="00933654" w:rsidRPr="00767823" w:rsidRDefault="00933654" w:rsidP="00E92474">
            <w:r w:rsidRPr="00767823">
              <w:t xml:space="preserve">Буква: </w:t>
            </w:r>
            <w:proofErr w:type="spellStart"/>
            <w:r w:rsidRPr="00767823">
              <w:t>q</w:t>
            </w:r>
            <w:proofErr w:type="spellEnd"/>
            <w:r w:rsidRPr="00767823">
              <w:t xml:space="preserve">. Буквосочетания: </w:t>
            </w:r>
            <w:r w:rsidRPr="00767823">
              <w:rPr>
                <w:lang w:val="en-US"/>
              </w:rPr>
              <w:t>all</w:t>
            </w:r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alk</w:t>
            </w:r>
            <w:proofErr w:type="spellEnd"/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ew</w:t>
            </w:r>
            <w:proofErr w:type="spellEnd"/>
            <w:r w:rsidRPr="00767823">
              <w:t xml:space="preserve">, </w:t>
            </w:r>
            <w:proofErr w:type="spellStart"/>
            <w:r w:rsidRPr="00767823">
              <w:rPr>
                <w:lang w:val="en-US"/>
              </w:rPr>
              <w:t>igh</w:t>
            </w:r>
            <w:proofErr w:type="spellEnd"/>
            <w:r w:rsidRPr="00767823">
              <w:t>.</w:t>
            </w:r>
          </w:p>
        </w:tc>
      </w:tr>
      <w:tr w:rsidR="00933654" w:rsidRPr="00933654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11</w:t>
            </w:r>
          </w:p>
        </w:tc>
        <w:tc>
          <w:tcPr>
            <w:tcW w:w="1356" w:type="pct"/>
          </w:tcPr>
          <w:p w:rsidR="00933654" w:rsidRPr="005A550C" w:rsidRDefault="00933654" w:rsidP="00E92474">
            <w:r>
              <w:t>Имя существительное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r w:rsidRPr="005A550C">
              <w:t xml:space="preserve">Число имён существительных. 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12</w:t>
            </w:r>
          </w:p>
        </w:tc>
        <w:tc>
          <w:tcPr>
            <w:tcW w:w="1356" w:type="pct"/>
          </w:tcPr>
          <w:p w:rsidR="00933654" w:rsidRPr="005A550C" w:rsidRDefault="00933654" w:rsidP="00E92474">
            <w:r>
              <w:t>Имя существительное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r w:rsidRPr="005A550C">
              <w:t>Артикль.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13</w:t>
            </w:r>
          </w:p>
        </w:tc>
        <w:tc>
          <w:tcPr>
            <w:tcW w:w="1356" w:type="pct"/>
          </w:tcPr>
          <w:p w:rsidR="00933654" w:rsidRPr="005A550C" w:rsidRDefault="00933654" w:rsidP="00E92474">
            <w:r>
              <w:t>Структура предложения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r w:rsidRPr="005A550C">
              <w:t>Порядок слов в повествовательном предложении.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14</w:t>
            </w:r>
          </w:p>
        </w:tc>
        <w:tc>
          <w:tcPr>
            <w:tcW w:w="1356" w:type="pct"/>
          </w:tcPr>
          <w:p w:rsidR="00933654" w:rsidRPr="005A550C" w:rsidRDefault="00933654" w:rsidP="00E92474">
            <w:r>
              <w:t>Структура предложения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r w:rsidRPr="005A550C">
              <w:t xml:space="preserve">Система времён английского языка. </w:t>
            </w:r>
          </w:p>
        </w:tc>
      </w:tr>
      <w:tr w:rsidR="00933654" w:rsidRPr="00933654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15</w:t>
            </w:r>
          </w:p>
        </w:tc>
        <w:tc>
          <w:tcPr>
            <w:tcW w:w="1356" w:type="pct"/>
          </w:tcPr>
          <w:p w:rsidR="00933654" w:rsidRPr="00711222" w:rsidRDefault="00933654" w:rsidP="00E92474">
            <w:r w:rsidRPr="005A550C">
              <w:t>Настоящее неопределённое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 w:rsidRPr="005A550C">
              <w:t>Настоящее неопределённое время</w:t>
            </w:r>
            <w:r>
              <w:t xml:space="preserve"> в утвердительных предложениях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16</w:t>
            </w:r>
          </w:p>
        </w:tc>
        <w:tc>
          <w:tcPr>
            <w:tcW w:w="1356" w:type="pct"/>
          </w:tcPr>
          <w:p w:rsidR="00933654" w:rsidRPr="00711222" w:rsidRDefault="00933654" w:rsidP="00E92474">
            <w:r w:rsidRPr="005A550C">
              <w:t>Настоящее неопределённое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 w:rsidRPr="005A550C">
              <w:t>Настоящее неопределённое время</w:t>
            </w:r>
            <w:r>
              <w:t xml:space="preserve"> в отрицательных предложениях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17</w:t>
            </w:r>
          </w:p>
        </w:tc>
        <w:tc>
          <w:tcPr>
            <w:tcW w:w="1356" w:type="pct"/>
          </w:tcPr>
          <w:p w:rsidR="00933654" w:rsidRPr="00711222" w:rsidRDefault="00933654" w:rsidP="00E92474">
            <w:r w:rsidRPr="005A550C">
              <w:t>Настоящее неопределённое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 w:rsidRPr="005A550C">
              <w:t>Настоящее неопределённое время</w:t>
            </w:r>
            <w:r>
              <w:t xml:space="preserve"> в вопросительных предложениях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18</w:t>
            </w:r>
          </w:p>
        </w:tc>
        <w:tc>
          <w:tcPr>
            <w:tcW w:w="1356" w:type="pct"/>
          </w:tcPr>
          <w:p w:rsidR="00933654" w:rsidRPr="0018379E" w:rsidRDefault="00933654" w:rsidP="00E92474">
            <w:r>
              <w:t>Контрольное занятие</w:t>
            </w:r>
          </w:p>
        </w:tc>
        <w:tc>
          <w:tcPr>
            <w:tcW w:w="3248" w:type="pct"/>
            <w:gridSpan w:val="2"/>
          </w:tcPr>
          <w:p w:rsidR="00933654" w:rsidRPr="0018379E" w:rsidRDefault="00933654" w:rsidP="00E92474">
            <w:r>
              <w:t>Контрольное занятие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vAlign w:val="center"/>
          </w:tcPr>
          <w:p w:rsidR="00933654" w:rsidRPr="001E578C" w:rsidRDefault="00933654" w:rsidP="001E578C">
            <w:pPr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19</w:t>
            </w:r>
          </w:p>
        </w:tc>
        <w:tc>
          <w:tcPr>
            <w:tcW w:w="1356" w:type="pct"/>
          </w:tcPr>
          <w:p w:rsidR="00933654" w:rsidRPr="00D46408" w:rsidRDefault="00933654" w:rsidP="00E92474">
            <w:pPr>
              <w:rPr>
                <w:lang w:val="en-US"/>
              </w:rPr>
            </w:pPr>
            <w:r w:rsidRPr="005A550C">
              <w:t xml:space="preserve">Глагол </w:t>
            </w:r>
            <w:proofErr w:type="spellStart"/>
            <w:r w:rsidRPr="005A550C">
              <w:t>to</w:t>
            </w:r>
            <w:proofErr w:type="spellEnd"/>
            <w:r w:rsidRPr="005A550C">
              <w:t xml:space="preserve"> </w:t>
            </w:r>
            <w:proofErr w:type="spellStart"/>
            <w:r w:rsidRPr="005A550C">
              <w:t>be</w:t>
            </w:r>
            <w:proofErr w:type="spellEnd"/>
            <w:r w:rsidRPr="005A550C">
              <w:t>.</w:t>
            </w:r>
          </w:p>
        </w:tc>
        <w:tc>
          <w:tcPr>
            <w:tcW w:w="3248" w:type="pct"/>
            <w:gridSpan w:val="2"/>
          </w:tcPr>
          <w:p w:rsidR="00933654" w:rsidRPr="00D46408" w:rsidRDefault="00933654" w:rsidP="00E92474">
            <w:pPr>
              <w:rPr>
                <w:lang w:val="en-US"/>
              </w:rPr>
            </w:pPr>
            <w:r w:rsidRPr="005A550C">
              <w:t xml:space="preserve">Глагол </w:t>
            </w:r>
            <w:proofErr w:type="spellStart"/>
            <w:r w:rsidRPr="005A550C">
              <w:t>to</w:t>
            </w:r>
            <w:proofErr w:type="spellEnd"/>
            <w:r w:rsidRPr="005A550C">
              <w:t xml:space="preserve"> </w:t>
            </w:r>
            <w:proofErr w:type="spellStart"/>
            <w:r w:rsidRPr="005A550C">
              <w:t>be</w:t>
            </w:r>
            <w:proofErr w:type="spellEnd"/>
            <w:r w:rsidRPr="005A550C">
              <w:t>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20</w:t>
            </w:r>
          </w:p>
        </w:tc>
        <w:tc>
          <w:tcPr>
            <w:tcW w:w="1356" w:type="pct"/>
          </w:tcPr>
          <w:p w:rsidR="00933654" w:rsidRPr="00D46408" w:rsidRDefault="00933654" w:rsidP="00E92474">
            <w:pPr>
              <w:rPr>
                <w:lang w:val="en-US"/>
              </w:rPr>
            </w:pPr>
            <w:r w:rsidRPr="005A550C">
              <w:t>Имя числительное.</w:t>
            </w:r>
          </w:p>
        </w:tc>
        <w:tc>
          <w:tcPr>
            <w:tcW w:w="3248" w:type="pct"/>
            <w:gridSpan w:val="2"/>
          </w:tcPr>
          <w:p w:rsidR="00933654" w:rsidRPr="00D46408" w:rsidRDefault="00933654" w:rsidP="00E92474">
            <w:pPr>
              <w:rPr>
                <w:lang w:val="en-US"/>
              </w:rPr>
            </w:pPr>
            <w:r w:rsidRPr="005A550C">
              <w:t>Имя числительное.</w:t>
            </w:r>
          </w:p>
        </w:tc>
      </w:tr>
      <w:tr w:rsidR="00933654" w:rsidRPr="00933654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21</w:t>
            </w:r>
          </w:p>
        </w:tc>
        <w:tc>
          <w:tcPr>
            <w:tcW w:w="1356" w:type="pct"/>
          </w:tcPr>
          <w:p w:rsidR="00933654" w:rsidRPr="0084523B" w:rsidRDefault="00933654" w:rsidP="00E92474">
            <w:pPr>
              <w:rPr>
                <w:lang w:val="en-US"/>
              </w:rPr>
            </w:pPr>
            <w:r>
              <w:t>Имя прилагательное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Имя прилагательное в положительной степени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22</w:t>
            </w:r>
          </w:p>
        </w:tc>
        <w:tc>
          <w:tcPr>
            <w:tcW w:w="1356" w:type="pct"/>
          </w:tcPr>
          <w:p w:rsidR="00933654" w:rsidRPr="0084523B" w:rsidRDefault="00933654" w:rsidP="00E92474">
            <w:pPr>
              <w:rPr>
                <w:lang w:val="en-US"/>
              </w:rPr>
            </w:pPr>
            <w:r>
              <w:t>Имя прилагательное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Имя прилагательное в сравнительной степени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23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>Имя прилагательное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Имя прилагательное в превосходной степени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24</w:t>
            </w:r>
          </w:p>
        </w:tc>
        <w:tc>
          <w:tcPr>
            <w:tcW w:w="1356" w:type="pct"/>
          </w:tcPr>
          <w:p w:rsidR="00933654" w:rsidRPr="005A550C" w:rsidRDefault="00933654" w:rsidP="00E92474">
            <w:pPr>
              <w:rPr>
                <w:lang w:val="en-US"/>
              </w:rPr>
            </w:pPr>
            <w:r>
              <w:t>Прошедшее неопределё</w:t>
            </w:r>
            <w:r>
              <w:t>н</w:t>
            </w:r>
            <w:r>
              <w:t>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Прошедшее</w:t>
            </w:r>
            <w:r w:rsidRPr="005A550C">
              <w:t xml:space="preserve"> неопределённое время</w:t>
            </w:r>
            <w:r>
              <w:t xml:space="preserve"> в утвердительных предложениях</w:t>
            </w:r>
          </w:p>
        </w:tc>
      </w:tr>
      <w:tr w:rsidR="00933654" w:rsidRPr="00933654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25</w:t>
            </w:r>
          </w:p>
        </w:tc>
        <w:tc>
          <w:tcPr>
            <w:tcW w:w="1356" w:type="pct"/>
          </w:tcPr>
          <w:p w:rsidR="00933654" w:rsidRPr="005A550C" w:rsidRDefault="00933654" w:rsidP="00E92474">
            <w:pPr>
              <w:rPr>
                <w:lang w:val="en-US"/>
              </w:rPr>
            </w:pPr>
            <w:r>
              <w:t>Прошедшее неопределё</w:t>
            </w:r>
            <w:r>
              <w:t>н</w:t>
            </w:r>
            <w:r>
              <w:t>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Прошедшее</w:t>
            </w:r>
            <w:r w:rsidRPr="005A550C">
              <w:t xml:space="preserve"> неопределённое время</w:t>
            </w:r>
            <w:r>
              <w:t xml:space="preserve"> в отрицательных предложениях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26</w:t>
            </w:r>
          </w:p>
        </w:tc>
        <w:tc>
          <w:tcPr>
            <w:tcW w:w="1356" w:type="pct"/>
          </w:tcPr>
          <w:p w:rsidR="00933654" w:rsidRPr="005A550C" w:rsidRDefault="00933654" w:rsidP="00E92474">
            <w:pPr>
              <w:rPr>
                <w:lang w:val="en-US"/>
              </w:rPr>
            </w:pPr>
            <w:r>
              <w:t>Прошедшее неопределё</w:t>
            </w:r>
            <w:r>
              <w:t>н</w:t>
            </w:r>
            <w:r>
              <w:t>ное время</w:t>
            </w:r>
          </w:p>
        </w:tc>
        <w:tc>
          <w:tcPr>
            <w:tcW w:w="3248" w:type="pct"/>
            <w:gridSpan w:val="2"/>
          </w:tcPr>
          <w:p w:rsidR="00933654" w:rsidRPr="005A550C" w:rsidRDefault="00933654" w:rsidP="00E92474">
            <w:pPr>
              <w:rPr>
                <w:b/>
              </w:rPr>
            </w:pPr>
            <w:r>
              <w:t>Прошедшее</w:t>
            </w:r>
            <w:r w:rsidRPr="005A550C">
              <w:t xml:space="preserve"> неопределённое время</w:t>
            </w:r>
            <w:r>
              <w:t xml:space="preserve"> в вопросительных предложениях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27</w:t>
            </w:r>
          </w:p>
        </w:tc>
        <w:tc>
          <w:tcPr>
            <w:tcW w:w="1356" w:type="pct"/>
          </w:tcPr>
          <w:p w:rsidR="00933654" w:rsidRPr="005A550C" w:rsidRDefault="00933654" w:rsidP="00E92474">
            <w:r w:rsidRPr="005A550C">
              <w:t>Виды вопросов.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r w:rsidRPr="001C1E51">
              <w:t>Общие вопросы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28</w:t>
            </w:r>
          </w:p>
        </w:tc>
        <w:tc>
          <w:tcPr>
            <w:tcW w:w="1356" w:type="pct"/>
          </w:tcPr>
          <w:p w:rsidR="00933654" w:rsidRPr="005A550C" w:rsidRDefault="00933654" w:rsidP="00E92474">
            <w:r w:rsidRPr="005A550C">
              <w:t>Виды вопросов.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r w:rsidRPr="001C1E51">
              <w:t>Специальные вопрос</w:t>
            </w:r>
            <w:r>
              <w:t>ы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29</w:t>
            </w:r>
          </w:p>
        </w:tc>
        <w:tc>
          <w:tcPr>
            <w:tcW w:w="1356" w:type="pct"/>
          </w:tcPr>
          <w:p w:rsidR="00933654" w:rsidRPr="005A550C" w:rsidRDefault="00933654" w:rsidP="00E92474">
            <w:r w:rsidRPr="005A550C">
              <w:t>Виды вопросов.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r>
              <w:t>Разделительные вопросы</w:t>
            </w:r>
          </w:p>
        </w:tc>
      </w:tr>
      <w:tr w:rsidR="00933654" w:rsidRPr="00933654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30</w:t>
            </w:r>
          </w:p>
        </w:tc>
        <w:tc>
          <w:tcPr>
            <w:tcW w:w="1356" w:type="pct"/>
          </w:tcPr>
          <w:p w:rsidR="00933654" w:rsidRPr="005A550C" w:rsidRDefault="00933654" w:rsidP="00E92474">
            <w:r w:rsidRPr="005A550C">
              <w:t>Виды вопросов.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r>
              <w:t>Альтернативные вопросы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31</w:t>
            </w:r>
          </w:p>
        </w:tc>
        <w:tc>
          <w:tcPr>
            <w:tcW w:w="1356" w:type="pct"/>
          </w:tcPr>
          <w:p w:rsidR="00933654" w:rsidRPr="00830929" w:rsidRDefault="00933654" w:rsidP="00E92474">
            <w:pPr>
              <w:keepNext/>
              <w:keepLines/>
            </w:pPr>
            <w:r w:rsidRPr="00830929">
              <w:t>Личная информация.</w:t>
            </w:r>
          </w:p>
        </w:tc>
        <w:tc>
          <w:tcPr>
            <w:tcW w:w="3248" w:type="pct"/>
            <w:gridSpan w:val="2"/>
          </w:tcPr>
          <w:p w:rsidR="00933654" w:rsidRPr="00830929" w:rsidRDefault="00933654" w:rsidP="00E92474">
            <w:pPr>
              <w:keepNext/>
              <w:keepLines/>
              <w:rPr>
                <w:lang w:val="en-US"/>
              </w:rPr>
            </w:pPr>
            <w:r w:rsidRPr="00830929">
              <w:t xml:space="preserve">Гл. </w:t>
            </w:r>
            <w:r w:rsidRPr="00830929">
              <w:rPr>
                <w:lang w:val="en-US"/>
              </w:rPr>
              <w:t>to</w:t>
            </w:r>
            <w:r w:rsidRPr="00830929">
              <w:t xml:space="preserve"> </w:t>
            </w:r>
            <w:proofErr w:type="gramStart"/>
            <w:r w:rsidRPr="00830929">
              <w:rPr>
                <w:lang w:val="en-US"/>
              </w:rPr>
              <w:t>b</w:t>
            </w:r>
            <w:proofErr w:type="gramEnd"/>
            <w:r w:rsidRPr="00830929">
              <w:t xml:space="preserve">е, вопросительные и отрицательные предложения, краткие ответы. Личная информация: </w:t>
            </w:r>
            <w:r w:rsidRPr="00830929">
              <w:rPr>
                <w:lang w:val="en-US"/>
              </w:rPr>
              <w:t>address, age, married.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32</w:t>
            </w:r>
          </w:p>
        </w:tc>
        <w:tc>
          <w:tcPr>
            <w:tcW w:w="1356" w:type="pct"/>
          </w:tcPr>
          <w:p w:rsidR="00933654" w:rsidRPr="00830929" w:rsidRDefault="00933654" w:rsidP="00E92474">
            <w:pPr>
              <w:keepNext/>
              <w:keepLines/>
            </w:pPr>
            <w:r w:rsidRPr="00830929">
              <w:t>Личная информация.</w:t>
            </w:r>
          </w:p>
        </w:tc>
        <w:tc>
          <w:tcPr>
            <w:tcW w:w="3248" w:type="pct"/>
            <w:gridSpan w:val="2"/>
          </w:tcPr>
          <w:p w:rsidR="00933654" w:rsidRPr="00830929" w:rsidRDefault="00933654" w:rsidP="00E92474">
            <w:pPr>
              <w:keepNext/>
              <w:keepLines/>
              <w:rPr>
                <w:lang w:val="en-US"/>
              </w:rPr>
            </w:pPr>
            <w:r w:rsidRPr="00830929">
              <w:t xml:space="preserve">Гл. </w:t>
            </w:r>
            <w:r w:rsidRPr="00830929">
              <w:rPr>
                <w:lang w:val="en-US"/>
              </w:rPr>
              <w:t>to</w:t>
            </w:r>
            <w:r w:rsidRPr="00830929">
              <w:t xml:space="preserve"> </w:t>
            </w:r>
            <w:proofErr w:type="gramStart"/>
            <w:r w:rsidRPr="00830929">
              <w:rPr>
                <w:lang w:val="en-US"/>
              </w:rPr>
              <w:t>b</w:t>
            </w:r>
            <w:proofErr w:type="gramEnd"/>
            <w:r w:rsidRPr="00830929">
              <w:t>е, вопросительные и отрицательные предложения, краткие ответы. Профессии.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33</w:t>
            </w:r>
          </w:p>
        </w:tc>
        <w:tc>
          <w:tcPr>
            <w:tcW w:w="1356" w:type="pct"/>
          </w:tcPr>
          <w:p w:rsidR="00933654" w:rsidRPr="001C1E51" w:rsidRDefault="00933654" w:rsidP="00E92474">
            <w:pPr>
              <w:rPr>
                <w:lang w:val="en-US"/>
              </w:rPr>
            </w:pPr>
            <w:proofErr w:type="spellStart"/>
            <w:r w:rsidRPr="006D4A4E">
              <w:rPr>
                <w:lang w:val="en-US"/>
              </w:rPr>
              <w:t>Местоимения</w:t>
            </w:r>
            <w:proofErr w:type="spellEnd"/>
            <w:r w:rsidRPr="006D4A4E">
              <w:rPr>
                <w:lang w:val="en-US"/>
              </w:rPr>
              <w:t xml:space="preserve"> many, much, a lot of, little, few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pPr>
              <w:rPr>
                <w:lang w:val="en-US"/>
              </w:rPr>
            </w:pPr>
            <w:proofErr w:type="spellStart"/>
            <w:r w:rsidRPr="006D4A4E">
              <w:rPr>
                <w:lang w:val="en-US"/>
              </w:rPr>
              <w:t>Местоимения</w:t>
            </w:r>
            <w:proofErr w:type="spellEnd"/>
            <w:r w:rsidRPr="006D4A4E">
              <w:rPr>
                <w:lang w:val="en-US"/>
              </w:rPr>
              <w:t xml:space="preserve"> many, much, a lot of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34</w:t>
            </w:r>
          </w:p>
        </w:tc>
        <w:tc>
          <w:tcPr>
            <w:tcW w:w="1356" w:type="pct"/>
          </w:tcPr>
          <w:p w:rsidR="00933654" w:rsidRPr="001C1E51" w:rsidRDefault="00933654" w:rsidP="00E92474">
            <w:pPr>
              <w:rPr>
                <w:lang w:val="en-US"/>
              </w:rPr>
            </w:pPr>
            <w:proofErr w:type="spellStart"/>
            <w:r w:rsidRPr="006D4A4E">
              <w:rPr>
                <w:lang w:val="en-US"/>
              </w:rPr>
              <w:t>Местоимения</w:t>
            </w:r>
            <w:proofErr w:type="spellEnd"/>
            <w:r w:rsidRPr="006D4A4E">
              <w:rPr>
                <w:lang w:val="en-US"/>
              </w:rPr>
              <w:t xml:space="preserve"> many, much, a lot of, little, few</w:t>
            </w:r>
          </w:p>
        </w:tc>
        <w:tc>
          <w:tcPr>
            <w:tcW w:w="3248" w:type="pct"/>
            <w:gridSpan w:val="2"/>
          </w:tcPr>
          <w:p w:rsidR="00933654" w:rsidRPr="001C1E51" w:rsidRDefault="00933654" w:rsidP="00E92474">
            <w:pPr>
              <w:rPr>
                <w:lang w:val="en-US"/>
              </w:rPr>
            </w:pPr>
            <w:proofErr w:type="spellStart"/>
            <w:r w:rsidRPr="006D4A4E">
              <w:rPr>
                <w:lang w:val="en-US"/>
              </w:rPr>
              <w:t>Местоимения</w:t>
            </w:r>
            <w:proofErr w:type="spellEnd"/>
            <w:r w:rsidRPr="006D4A4E">
              <w:rPr>
                <w:lang w:val="en-US"/>
              </w:rPr>
              <w:t xml:space="preserve"> little,</w:t>
            </w:r>
            <w:r w:rsidRPr="00AD3925">
              <w:rPr>
                <w:lang w:val="en-US"/>
              </w:rPr>
              <w:t xml:space="preserve"> a l</w:t>
            </w:r>
            <w:r>
              <w:rPr>
                <w:lang w:val="en-US"/>
              </w:rPr>
              <w:t xml:space="preserve">ittle, </w:t>
            </w:r>
            <w:r w:rsidRPr="006D4A4E">
              <w:rPr>
                <w:lang w:val="en-US"/>
              </w:rPr>
              <w:t>few</w:t>
            </w:r>
            <w:r>
              <w:rPr>
                <w:lang w:val="en-US"/>
              </w:rPr>
              <w:t>, a few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35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CB04C4" w:rsidRDefault="00933654" w:rsidP="00E92474">
            <w:pPr>
              <w:rPr>
                <w:lang w:val="en-US"/>
              </w:rPr>
            </w:pPr>
            <w:r w:rsidRPr="00BD7819">
              <w:rPr>
                <w:lang w:val="en-US"/>
              </w:rPr>
              <w:t xml:space="preserve">From St. </w:t>
            </w:r>
            <w:proofErr w:type="spellStart"/>
            <w:r w:rsidRPr="00BD7819">
              <w:rPr>
                <w:lang w:val="en-US"/>
              </w:rPr>
              <w:t>Sergius</w:t>
            </w:r>
            <w:proofErr w:type="spellEnd"/>
            <w:r w:rsidRPr="00BD7819">
              <w:rPr>
                <w:lang w:val="en-US"/>
              </w:rPr>
              <w:t xml:space="preserve"> of </w:t>
            </w:r>
            <w:proofErr w:type="spellStart"/>
            <w:r w:rsidRPr="00BD7819">
              <w:rPr>
                <w:lang w:val="en-US"/>
              </w:rPr>
              <w:t>Radonezh</w:t>
            </w:r>
            <w:proofErr w:type="spellEnd"/>
            <w:r w:rsidRPr="00BD7819">
              <w:rPr>
                <w:lang w:val="en-US"/>
              </w:rPr>
              <w:t xml:space="preserve"> Life Story</w:t>
            </w:r>
            <w:r w:rsidRPr="00CB04C4">
              <w:rPr>
                <w:lang w:val="en-US"/>
              </w:rPr>
              <w:t xml:space="preserve">: </w:t>
            </w:r>
            <w:r>
              <w:t>фонетические</w:t>
            </w:r>
            <w:r w:rsidRPr="00CB04C4">
              <w:rPr>
                <w:lang w:val="en-US"/>
              </w:rPr>
              <w:t xml:space="preserve"> </w:t>
            </w:r>
            <w:r>
              <w:t>трудности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36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AE48E3" w:rsidRDefault="00933654" w:rsidP="00E92474">
            <w:pPr>
              <w:rPr>
                <w:lang w:val="en-US"/>
              </w:rPr>
            </w:pPr>
            <w:r w:rsidRPr="00BD7819">
              <w:rPr>
                <w:lang w:val="en-US"/>
              </w:rPr>
              <w:t xml:space="preserve">From St. </w:t>
            </w:r>
            <w:proofErr w:type="spellStart"/>
            <w:r w:rsidRPr="00BD7819">
              <w:rPr>
                <w:lang w:val="en-US"/>
              </w:rPr>
              <w:t>Sergius</w:t>
            </w:r>
            <w:proofErr w:type="spellEnd"/>
            <w:r w:rsidRPr="00BD7819">
              <w:rPr>
                <w:lang w:val="en-US"/>
              </w:rPr>
              <w:t xml:space="preserve"> of </w:t>
            </w:r>
            <w:proofErr w:type="spellStart"/>
            <w:r w:rsidRPr="00BD7819">
              <w:rPr>
                <w:lang w:val="en-US"/>
              </w:rPr>
              <w:t>Radonezh</w:t>
            </w:r>
            <w:proofErr w:type="spellEnd"/>
            <w:r w:rsidRPr="00BD7819">
              <w:rPr>
                <w:lang w:val="en-US"/>
              </w:rPr>
              <w:t xml:space="preserve"> Life Story</w:t>
            </w:r>
            <w:r>
              <w:rPr>
                <w:lang w:val="en-US"/>
              </w:rPr>
              <w:t>:</w:t>
            </w:r>
            <w:r w:rsidRPr="00AE48E3">
              <w:rPr>
                <w:lang w:val="en-US"/>
              </w:rPr>
              <w:t xml:space="preserve"> </w:t>
            </w:r>
            <w:r>
              <w:t>снятие</w:t>
            </w:r>
            <w:r w:rsidRPr="00AE48E3">
              <w:rPr>
                <w:lang w:val="en-US"/>
              </w:rPr>
              <w:t xml:space="preserve"> </w:t>
            </w:r>
            <w:r>
              <w:t>лексических</w:t>
            </w:r>
            <w:r w:rsidRPr="00AE48E3">
              <w:rPr>
                <w:lang w:val="en-US"/>
              </w:rPr>
              <w:t xml:space="preserve"> </w:t>
            </w:r>
            <w:r>
              <w:t>трудн</w:t>
            </w:r>
            <w:r>
              <w:t>о</w:t>
            </w:r>
            <w:r>
              <w:t>стей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37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AE48E3" w:rsidRDefault="00933654" w:rsidP="00E92474">
            <w:pPr>
              <w:rPr>
                <w:lang w:val="en-US"/>
              </w:rPr>
            </w:pPr>
            <w:r w:rsidRPr="00BD7819">
              <w:rPr>
                <w:lang w:val="en-US"/>
              </w:rPr>
              <w:t xml:space="preserve">From St. </w:t>
            </w:r>
            <w:proofErr w:type="spellStart"/>
            <w:r w:rsidRPr="00BD7819">
              <w:rPr>
                <w:lang w:val="en-US"/>
              </w:rPr>
              <w:t>Sergius</w:t>
            </w:r>
            <w:proofErr w:type="spellEnd"/>
            <w:r w:rsidRPr="00BD7819">
              <w:rPr>
                <w:lang w:val="en-US"/>
              </w:rPr>
              <w:t xml:space="preserve"> of </w:t>
            </w:r>
            <w:proofErr w:type="spellStart"/>
            <w:r w:rsidRPr="00BD7819">
              <w:rPr>
                <w:lang w:val="en-US"/>
              </w:rPr>
              <w:t>Radonezh</w:t>
            </w:r>
            <w:proofErr w:type="spellEnd"/>
            <w:r w:rsidRPr="00BD7819">
              <w:rPr>
                <w:lang w:val="en-US"/>
              </w:rPr>
              <w:t xml:space="preserve"> Life Story</w:t>
            </w:r>
            <w:r>
              <w:rPr>
                <w:lang w:val="en-US"/>
              </w:rPr>
              <w:t>:</w:t>
            </w:r>
            <w:r w:rsidRPr="00AE48E3">
              <w:rPr>
                <w:lang w:val="en-US"/>
              </w:rPr>
              <w:t xml:space="preserve"> </w:t>
            </w:r>
            <w:r>
              <w:t>снятие</w:t>
            </w:r>
            <w:r w:rsidRPr="00AE48E3">
              <w:rPr>
                <w:lang w:val="en-US"/>
              </w:rPr>
              <w:t xml:space="preserve"> </w:t>
            </w:r>
            <w:r>
              <w:t>грамматических</w:t>
            </w:r>
            <w:r w:rsidRPr="00AE48E3">
              <w:rPr>
                <w:lang w:val="en-US"/>
              </w:rPr>
              <w:t xml:space="preserve"> </w:t>
            </w:r>
            <w:r>
              <w:t>тру</w:t>
            </w:r>
            <w:r>
              <w:t>д</w:t>
            </w:r>
            <w:r>
              <w:t>ностей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38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D36398" w:rsidRDefault="00933654" w:rsidP="00E92474">
            <w:pPr>
              <w:rPr>
                <w:lang w:val="en-US"/>
              </w:rPr>
            </w:pPr>
            <w:r w:rsidRPr="00BD7819">
              <w:rPr>
                <w:lang w:val="en-US"/>
              </w:rPr>
              <w:t xml:space="preserve">From St. </w:t>
            </w:r>
            <w:proofErr w:type="spellStart"/>
            <w:r w:rsidRPr="00BD7819">
              <w:rPr>
                <w:lang w:val="en-US"/>
              </w:rPr>
              <w:t>Sergius</w:t>
            </w:r>
            <w:proofErr w:type="spellEnd"/>
            <w:r w:rsidRPr="00BD7819">
              <w:rPr>
                <w:lang w:val="en-US"/>
              </w:rPr>
              <w:t xml:space="preserve"> of </w:t>
            </w:r>
            <w:proofErr w:type="spellStart"/>
            <w:r w:rsidRPr="00BD7819">
              <w:rPr>
                <w:lang w:val="en-US"/>
              </w:rPr>
              <w:t>Radonezh</w:t>
            </w:r>
            <w:proofErr w:type="spellEnd"/>
            <w:r w:rsidRPr="00BD7819">
              <w:rPr>
                <w:lang w:val="en-US"/>
              </w:rPr>
              <w:t xml:space="preserve"> Life Story</w:t>
            </w:r>
            <w:r>
              <w:rPr>
                <w:lang w:val="en-US"/>
              </w:rPr>
              <w:t>:</w:t>
            </w:r>
            <w:r w:rsidRPr="00AE48E3">
              <w:rPr>
                <w:lang w:val="en-US"/>
              </w:rPr>
              <w:t xml:space="preserve"> </w:t>
            </w:r>
            <w:r>
              <w:t>работа</w:t>
            </w:r>
            <w:r w:rsidRPr="00D36398">
              <w:rPr>
                <w:lang w:val="en-US"/>
              </w:rPr>
              <w:t xml:space="preserve"> </w:t>
            </w:r>
            <w:r>
              <w:t>с</w:t>
            </w:r>
            <w:r w:rsidRPr="00D36398">
              <w:rPr>
                <w:lang w:val="en-US"/>
              </w:rPr>
              <w:t xml:space="preserve"> </w:t>
            </w:r>
            <w:r>
              <w:t>содержанием</w:t>
            </w:r>
            <w:r w:rsidRPr="00D36398">
              <w:rPr>
                <w:lang w:val="en-US"/>
              </w:rPr>
              <w:t xml:space="preserve"> </w:t>
            </w:r>
            <w:r>
              <w:t>текста</w:t>
            </w:r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39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pPr>
              <w:rPr>
                <w:lang w:val="en-US"/>
              </w:rPr>
            </w:pPr>
            <w:proofErr w:type="spellStart"/>
            <w:r w:rsidRPr="001D079A">
              <w:rPr>
                <w:lang w:val="en-US"/>
              </w:rPr>
              <w:t>Efstathius</w:t>
            </w:r>
            <w:proofErr w:type="spellEnd"/>
            <w:r w:rsidRPr="001D079A">
              <w:rPr>
                <w:lang w:val="en-US"/>
              </w:rPr>
              <w:t>, the Greek Martyr for Christ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40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pPr>
              <w:rPr>
                <w:lang w:val="en-US"/>
              </w:rPr>
            </w:pPr>
            <w:r w:rsidRPr="001D079A">
              <w:rPr>
                <w:lang w:val="en-US"/>
              </w:rPr>
              <w:t xml:space="preserve">Abbess </w:t>
            </w:r>
            <w:proofErr w:type="spellStart"/>
            <w:r w:rsidRPr="001D079A">
              <w:rPr>
                <w:lang w:val="en-US"/>
              </w:rPr>
              <w:t>Thaisia</w:t>
            </w:r>
            <w:proofErr w:type="spellEnd"/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41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</w:t>
            </w:r>
            <w:r w:rsidRPr="002B241F">
              <w:lastRenderedPageBreak/>
              <w:t>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r w:rsidRPr="001D079A">
              <w:rPr>
                <w:lang w:val="en-US"/>
              </w:rPr>
              <w:lastRenderedPageBreak/>
              <w:t>St. Cyril</w:t>
            </w:r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lastRenderedPageBreak/>
              <w:t>42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pPr>
              <w:rPr>
                <w:lang w:val="en-US"/>
              </w:rPr>
            </w:pPr>
            <w:r w:rsidRPr="001D079A">
              <w:rPr>
                <w:lang w:val="en-US"/>
              </w:rPr>
              <w:t>Jesus</w:t>
            </w:r>
            <w:r w:rsidRPr="001D079A">
              <w:t xml:space="preserve"> </w:t>
            </w:r>
            <w:proofErr w:type="spellStart"/>
            <w:r w:rsidRPr="001D079A">
              <w:t>Christ</w:t>
            </w:r>
            <w:proofErr w:type="spellEnd"/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43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pPr>
              <w:rPr>
                <w:lang w:val="en-US"/>
              </w:rPr>
            </w:pPr>
            <w:r w:rsidRPr="001D079A">
              <w:rPr>
                <w:lang w:val="en-US"/>
              </w:rPr>
              <w:t xml:space="preserve">St. Vladimir and the Baptism of </w:t>
            </w:r>
            <w:proofErr w:type="spellStart"/>
            <w:r w:rsidRPr="001D079A">
              <w:rPr>
                <w:lang w:val="en-US"/>
              </w:rPr>
              <w:t>Rus</w:t>
            </w:r>
            <w:proofErr w:type="spellEnd"/>
          </w:p>
        </w:tc>
      </w:tr>
      <w:tr w:rsidR="00933654" w:rsidRPr="00EC269D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44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pPr>
              <w:rPr>
                <w:lang w:val="en-US"/>
              </w:rPr>
            </w:pPr>
            <w:r w:rsidRPr="001D079A">
              <w:rPr>
                <w:color w:val="000000"/>
                <w:lang w:val="en-US"/>
              </w:rPr>
              <w:t xml:space="preserve">The Monastic Life in Ancient </w:t>
            </w:r>
            <w:proofErr w:type="spellStart"/>
            <w:r w:rsidRPr="001D079A">
              <w:rPr>
                <w:color w:val="000000"/>
                <w:lang w:val="en-US"/>
              </w:rPr>
              <w:t>Rus</w:t>
            </w:r>
            <w:proofErr w:type="spellEnd"/>
          </w:p>
        </w:tc>
      </w:tr>
      <w:tr w:rsidR="00933654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933654" w:rsidRDefault="00933654" w:rsidP="00E92474">
            <w:pPr>
              <w:adjustRightInd w:val="0"/>
              <w:ind w:right="-57"/>
              <w:contextualSpacing/>
            </w:pPr>
            <w:r>
              <w:t>45</w:t>
            </w:r>
          </w:p>
        </w:tc>
        <w:tc>
          <w:tcPr>
            <w:tcW w:w="1356" w:type="pct"/>
          </w:tcPr>
          <w:p w:rsidR="00933654" w:rsidRPr="00711222" w:rsidRDefault="00933654" w:rsidP="00E92474">
            <w:r>
              <w:t xml:space="preserve">Чтение и анализ </w:t>
            </w:r>
            <w:r w:rsidRPr="002B241F">
              <w:t>научно-богословской литератур</w:t>
            </w:r>
            <w:r>
              <w:t>ы на иностранном языке</w:t>
            </w:r>
          </w:p>
        </w:tc>
        <w:tc>
          <w:tcPr>
            <w:tcW w:w="3248" w:type="pct"/>
            <w:gridSpan w:val="2"/>
          </w:tcPr>
          <w:p w:rsidR="00933654" w:rsidRPr="001D079A" w:rsidRDefault="00933654" w:rsidP="00E92474">
            <w:r w:rsidRPr="001D079A">
              <w:rPr>
                <w:lang w:val="en-US"/>
              </w:rPr>
              <w:t>St Alban, the Martyr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F31E9"/>
    <w:rsid w:val="00317B92"/>
    <w:rsid w:val="00357BE0"/>
    <w:rsid w:val="003A6F40"/>
    <w:rsid w:val="003B7250"/>
    <w:rsid w:val="005B4008"/>
    <w:rsid w:val="00613464"/>
    <w:rsid w:val="00713DD0"/>
    <w:rsid w:val="007772DF"/>
    <w:rsid w:val="007A273F"/>
    <w:rsid w:val="007B0805"/>
    <w:rsid w:val="007C4939"/>
    <w:rsid w:val="0081260F"/>
    <w:rsid w:val="008968FD"/>
    <w:rsid w:val="008A4FCB"/>
    <w:rsid w:val="008C6F7B"/>
    <w:rsid w:val="00914239"/>
    <w:rsid w:val="00933654"/>
    <w:rsid w:val="00933665"/>
    <w:rsid w:val="00950950"/>
    <w:rsid w:val="00B05129"/>
    <w:rsid w:val="00B6687B"/>
    <w:rsid w:val="00C004CD"/>
    <w:rsid w:val="00C311E6"/>
    <w:rsid w:val="00C617FE"/>
    <w:rsid w:val="00CB64EF"/>
    <w:rsid w:val="00D1208E"/>
    <w:rsid w:val="00D46462"/>
    <w:rsid w:val="00D71D8F"/>
    <w:rsid w:val="00E64E64"/>
    <w:rsid w:val="00EC269D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2021-07-18T17:35:00Z</cp:lastPrinted>
  <dcterms:created xsi:type="dcterms:W3CDTF">2021-11-14T23:03:00Z</dcterms:created>
  <dcterms:modified xsi:type="dcterms:W3CDTF">2024-01-21T10:31:00Z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